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89" w:rsidRPr="000B6BCA" w:rsidRDefault="00C86389" w:rsidP="00C86389">
      <w:pPr>
        <w:tabs>
          <w:tab w:val="left" w:pos="5490"/>
        </w:tabs>
        <w:ind w:firstLine="709"/>
        <w:jc w:val="center"/>
        <w:rPr>
          <w:b/>
          <w:bCs/>
          <w:iCs/>
        </w:rPr>
      </w:pPr>
      <w:r w:rsidRPr="000B6BCA">
        <w:rPr>
          <w:b/>
          <w:bCs/>
          <w:iCs/>
        </w:rPr>
        <w:t>Сочинение на лингвистическую тему</w:t>
      </w:r>
    </w:p>
    <w:p w:rsidR="00C86389" w:rsidRPr="000B6BCA" w:rsidRDefault="00C86389" w:rsidP="00C86389">
      <w:pPr>
        <w:tabs>
          <w:tab w:val="left" w:pos="5490"/>
        </w:tabs>
        <w:ind w:firstLine="709"/>
        <w:jc w:val="center"/>
        <w:rPr>
          <w:b/>
          <w:bCs/>
          <w:iCs/>
        </w:rPr>
      </w:pPr>
    </w:p>
    <w:p w:rsidR="00C86389" w:rsidRPr="000B6BCA" w:rsidRDefault="00C86389" w:rsidP="00C86389">
      <w:pPr>
        <w:tabs>
          <w:tab w:val="left" w:pos="5490"/>
        </w:tabs>
        <w:ind w:firstLine="709"/>
        <w:jc w:val="both"/>
        <w:rPr>
          <w:bCs/>
          <w:iCs/>
        </w:rPr>
      </w:pPr>
      <w:r w:rsidRPr="000B6BCA">
        <w:rPr>
          <w:bCs/>
          <w:iCs/>
        </w:rPr>
        <w:t>Очень важно:</w:t>
      </w:r>
    </w:p>
    <w:p w:rsidR="00C86389" w:rsidRPr="000B6BCA" w:rsidRDefault="00C86389" w:rsidP="00C86389">
      <w:pPr>
        <w:numPr>
          <w:ilvl w:val="0"/>
          <w:numId w:val="1"/>
        </w:numPr>
        <w:tabs>
          <w:tab w:val="left" w:pos="5490"/>
        </w:tabs>
        <w:jc w:val="both"/>
        <w:rPr>
          <w:bCs/>
          <w:iCs/>
        </w:rPr>
      </w:pPr>
      <w:r w:rsidRPr="000B6BCA">
        <w:t>Уметь понимать смысл предложенного высказывания и уметь объяснять этот смысл своими словами.</w:t>
      </w:r>
    </w:p>
    <w:p w:rsidR="00C86389" w:rsidRPr="000B6BCA" w:rsidRDefault="00C86389" w:rsidP="00C86389">
      <w:pPr>
        <w:numPr>
          <w:ilvl w:val="0"/>
          <w:numId w:val="1"/>
        </w:numPr>
        <w:tabs>
          <w:tab w:val="left" w:pos="5490"/>
        </w:tabs>
        <w:jc w:val="both"/>
        <w:rPr>
          <w:bCs/>
          <w:iCs/>
        </w:rPr>
      </w:pPr>
      <w:r w:rsidRPr="000B6BCA">
        <w:rPr>
          <w:bCs/>
          <w:iCs/>
        </w:rPr>
        <w:t>Уметь создавать текст сочинения по определенному алгоритму (обобщенной схеме сочинения-рассуждения).</w:t>
      </w:r>
    </w:p>
    <w:p w:rsidR="00C86389" w:rsidRPr="000B6BCA" w:rsidRDefault="00C86389" w:rsidP="00C86389">
      <w:pPr>
        <w:numPr>
          <w:ilvl w:val="0"/>
          <w:numId w:val="1"/>
        </w:numPr>
        <w:tabs>
          <w:tab w:val="left" w:pos="5490"/>
        </w:tabs>
        <w:jc w:val="both"/>
        <w:rPr>
          <w:bCs/>
          <w:iCs/>
        </w:rPr>
      </w:pPr>
      <w:r w:rsidRPr="000B6BCA">
        <w:t>Уметь использовать имеющиеся теоретические знания и предъявлять их в тексте сочинения, находить примеры, подтверждающие правильность теоретических знаний.</w:t>
      </w:r>
    </w:p>
    <w:p w:rsidR="00C86389" w:rsidRPr="000B6BCA" w:rsidRDefault="00C86389" w:rsidP="00C86389">
      <w:pPr>
        <w:numPr>
          <w:ilvl w:val="0"/>
          <w:numId w:val="1"/>
        </w:numPr>
        <w:tabs>
          <w:tab w:val="left" w:pos="5490"/>
        </w:tabs>
        <w:jc w:val="both"/>
      </w:pPr>
      <w:r w:rsidRPr="000B6BCA">
        <w:t>Понимать правила оформления тезиса, доводов, примеров, вывода, знать роль композиционной разводки и логических связок.</w:t>
      </w:r>
    </w:p>
    <w:p w:rsidR="00DF773F" w:rsidRPr="000B6BCA" w:rsidRDefault="00DF773F"/>
    <w:p w:rsidR="00C86389" w:rsidRPr="000B6BCA" w:rsidRDefault="00C86389"/>
    <w:p w:rsidR="00C86389" w:rsidRPr="000B6BCA" w:rsidRDefault="00C86389" w:rsidP="000B6BCA">
      <w:pPr>
        <w:tabs>
          <w:tab w:val="left" w:pos="5490"/>
        </w:tabs>
        <w:ind w:left="720"/>
        <w:jc w:val="center"/>
        <w:rPr>
          <w:b/>
        </w:rPr>
      </w:pPr>
      <w:r w:rsidRPr="000B6BCA">
        <w:rPr>
          <w:b/>
        </w:rPr>
        <w:t>Учимся понимать смысл предложенного высказывания и объяснять этот смысл своими словами</w:t>
      </w:r>
    </w:p>
    <w:p w:rsidR="00C86389" w:rsidRPr="000B6BCA" w:rsidRDefault="000B6BCA" w:rsidP="00C86389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  <w:r w:rsidRPr="000B6BCA">
        <w:rPr>
          <w:b/>
          <w:bCs/>
          <w:i/>
        </w:rPr>
        <w:t>Задание</w:t>
      </w:r>
      <w:r w:rsidR="00C86389" w:rsidRPr="000B6BCA">
        <w:rPr>
          <w:b/>
          <w:i/>
        </w:rPr>
        <w:t xml:space="preserve"> 1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t>Обучая пониманию смысла высказывания, можно использовать слова С. И. Львовой: «Пунктуационные знаки имеют своё определённое назначение в письменной речи. Как и каждая нота, пунктуационный знак имеет своё определённое место в системе письма, имеет свой неповторимый «характер».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t xml:space="preserve">Сначала учащиеся должны понять, </w:t>
      </w:r>
      <w:r w:rsidRPr="000B6BCA">
        <w:rPr>
          <w:b/>
        </w:rPr>
        <w:t>о чем</w:t>
      </w:r>
      <w:r w:rsidRPr="000B6BCA">
        <w:t xml:space="preserve"> им предстоит писать (находим в высказывании подлежащее).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rPr>
          <w:b/>
        </w:rPr>
        <w:t>О чем</w:t>
      </w:r>
      <w:r w:rsidRPr="000B6BCA">
        <w:t xml:space="preserve"> говорит С.И.Львова?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  <w:rPr>
          <w:i/>
        </w:rPr>
      </w:pPr>
      <w:r w:rsidRPr="000B6BCA">
        <w:rPr>
          <w:i/>
        </w:rPr>
        <w:t xml:space="preserve">Ответ: С.И.Львова говорит о </w:t>
      </w:r>
      <w:r w:rsidRPr="000B6BCA">
        <w:rPr>
          <w:i/>
          <w:u w:val="single"/>
        </w:rPr>
        <w:t>знаках препинания</w:t>
      </w:r>
      <w:r w:rsidRPr="000B6BCA">
        <w:rPr>
          <w:i/>
        </w:rPr>
        <w:t xml:space="preserve">. 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t xml:space="preserve">Теперь предстоит понять, </w:t>
      </w:r>
      <w:r w:rsidRPr="000B6BCA">
        <w:rPr>
          <w:b/>
        </w:rPr>
        <w:t>что говорится</w:t>
      </w:r>
      <w:r w:rsidRPr="000B6BCA">
        <w:t xml:space="preserve"> о знаках препинания, что они всегда, по мнению С.И.Львовой, делают (их функции). Предстоит работа с составом сказуемого в высказывании Львовой.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rPr>
          <w:b/>
        </w:rPr>
        <w:t>Что</w:t>
      </w:r>
      <w:r w:rsidRPr="000B6BCA">
        <w:t xml:space="preserve"> говорит С.И.Львова о знаках препинания? Что они делают?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  <w:rPr>
          <w:i/>
          <w:u w:val="single"/>
        </w:rPr>
      </w:pPr>
      <w:r w:rsidRPr="000B6BCA">
        <w:rPr>
          <w:i/>
        </w:rPr>
        <w:t xml:space="preserve">Ответ: С.И.Львова говорит, что каждый знак </w:t>
      </w:r>
      <w:r w:rsidRPr="000B6BCA">
        <w:rPr>
          <w:i/>
          <w:u w:val="single"/>
        </w:rPr>
        <w:t>выполняет свою функцию в тексте, имеет свое место.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t>Обратите внимание на то, что метафоры из высказывания лучше не использовать или объяснять их.</w:t>
      </w:r>
    </w:p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  <w:rPr>
          <w:i/>
        </w:rPr>
      </w:pPr>
      <w:r w:rsidRPr="000B6BCA">
        <w:t xml:space="preserve">У нас получился своеобразный «перевод», объяснение высказывания С.И.Львовой. Это объяснение и будет тезисом сочинения, его мы будем доказывать. Возможны варианты объяснения, «перевода». </w:t>
      </w:r>
      <w:r w:rsidRPr="000B6BCA">
        <w:rPr>
          <w:i/>
          <w:u w:val="single"/>
        </w:rPr>
        <w:t>«Каждый</w:t>
      </w:r>
      <w:r w:rsidRPr="000B6BCA">
        <w:rPr>
          <w:i/>
        </w:rPr>
        <w:t xml:space="preserve"> </w:t>
      </w:r>
      <w:r w:rsidRPr="000B6BCA">
        <w:rPr>
          <w:i/>
          <w:u w:val="single"/>
        </w:rPr>
        <w:t>знак препинания</w:t>
      </w:r>
      <w:r w:rsidRPr="000B6BCA">
        <w:rPr>
          <w:i/>
        </w:rPr>
        <w:t xml:space="preserve"> </w:t>
      </w:r>
      <w:r w:rsidRPr="000B6BCA">
        <w:rPr>
          <w:i/>
          <w:u w:val="single"/>
        </w:rPr>
        <w:t xml:space="preserve">выполняет </w:t>
      </w:r>
      <w:r w:rsidRPr="000B6BCA">
        <w:rPr>
          <w:i/>
        </w:rPr>
        <w:t xml:space="preserve">в тексте </w:t>
      </w:r>
      <w:r w:rsidRPr="000B6BCA">
        <w:rPr>
          <w:i/>
          <w:u w:val="single"/>
        </w:rPr>
        <w:t>свое назначение</w:t>
      </w:r>
      <w:r w:rsidRPr="000B6BCA">
        <w:rPr>
          <w:i/>
        </w:rPr>
        <w:t xml:space="preserve">, </w:t>
      </w:r>
      <w:r w:rsidRPr="000B6BCA">
        <w:rPr>
          <w:i/>
          <w:u w:val="single"/>
        </w:rPr>
        <w:t>имеет свое место</w:t>
      </w:r>
      <w:r w:rsidRPr="000B6BCA">
        <w:rPr>
          <w:i/>
        </w:rPr>
        <w:t xml:space="preserve">». «Каждый </w:t>
      </w:r>
      <w:r w:rsidRPr="000B6BCA">
        <w:rPr>
          <w:i/>
          <w:u w:val="single"/>
        </w:rPr>
        <w:t>знак выполняет</w:t>
      </w:r>
      <w:r w:rsidRPr="000B6BCA">
        <w:rPr>
          <w:i/>
        </w:rPr>
        <w:t xml:space="preserve"> </w:t>
      </w:r>
      <w:r w:rsidRPr="000B6BCA">
        <w:rPr>
          <w:i/>
          <w:u w:val="single"/>
        </w:rPr>
        <w:t>свою</w:t>
      </w:r>
      <w:r w:rsidRPr="000B6BCA">
        <w:rPr>
          <w:i/>
        </w:rPr>
        <w:t xml:space="preserve"> </w:t>
      </w:r>
      <w:r w:rsidRPr="000B6BCA">
        <w:rPr>
          <w:i/>
          <w:u w:val="single"/>
        </w:rPr>
        <w:t>функцию</w:t>
      </w:r>
      <w:r w:rsidRPr="000B6BCA">
        <w:rPr>
          <w:i/>
        </w:rPr>
        <w:t xml:space="preserve"> в тексте, </w:t>
      </w:r>
      <w:r w:rsidRPr="000B6BCA">
        <w:rPr>
          <w:i/>
          <w:u w:val="single"/>
        </w:rPr>
        <w:t>имеет свой смысл</w:t>
      </w:r>
      <w:r w:rsidRPr="000B6BCA">
        <w:rPr>
          <w:i/>
        </w:rPr>
        <w:t xml:space="preserve">». </w:t>
      </w:r>
    </w:p>
    <w:p w:rsidR="00C86389" w:rsidRPr="000B6BCA" w:rsidRDefault="00C86389" w:rsidP="00C86389">
      <w:pPr>
        <w:tabs>
          <w:tab w:val="left" w:pos="5490"/>
        </w:tabs>
        <w:ind w:firstLine="720"/>
        <w:jc w:val="both"/>
      </w:pPr>
      <w:r w:rsidRPr="000B6BCA">
        <w:t xml:space="preserve">В сочинении, используя примеры из текста, нужно  доказать, что каждый знак препинания выполняет свое назначение, свою функцию и стоит на своем месте. </w:t>
      </w:r>
    </w:p>
    <w:p w:rsidR="00C86389" w:rsidRPr="000B6BCA" w:rsidRDefault="00C86389" w:rsidP="00C86389">
      <w:pPr>
        <w:tabs>
          <w:tab w:val="left" w:pos="5490"/>
        </w:tabs>
        <w:ind w:firstLine="720"/>
        <w:jc w:val="both"/>
      </w:pPr>
      <w:r w:rsidRPr="000B6BCA">
        <w:t>Обратите внимание на то, что в высказывании уже предлагается своеобразный план написания сочинения.</w:t>
      </w:r>
    </w:p>
    <w:p w:rsidR="00C86389" w:rsidRPr="000B6BCA" w:rsidRDefault="00C86389" w:rsidP="000B6BCA">
      <w:pPr>
        <w:tabs>
          <w:tab w:val="left" w:pos="5490"/>
        </w:tabs>
        <w:jc w:val="both"/>
      </w:pPr>
    </w:p>
    <w:p w:rsidR="00385A2F" w:rsidRPr="000B6BCA" w:rsidRDefault="00600B9C" w:rsidP="00600B9C">
      <w:pPr>
        <w:tabs>
          <w:tab w:val="left" w:pos="5490"/>
        </w:tabs>
        <w:jc w:val="center"/>
        <w:rPr>
          <w:b/>
          <w:bCs/>
          <w:iCs/>
        </w:rPr>
      </w:pPr>
      <w:r w:rsidRPr="000B6BCA">
        <w:rPr>
          <w:b/>
          <w:bCs/>
          <w:iCs/>
        </w:rPr>
        <w:t>Учимся</w:t>
      </w:r>
      <w:r w:rsidR="00385A2F" w:rsidRPr="000B6BCA">
        <w:rPr>
          <w:b/>
          <w:bCs/>
          <w:iCs/>
        </w:rPr>
        <w:t xml:space="preserve"> создавать текст сочинения по определенному алгоритму (обобщенн</w:t>
      </w:r>
      <w:r w:rsidRPr="000B6BCA">
        <w:rPr>
          <w:b/>
          <w:bCs/>
          <w:iCs/>
        </w:rPr>
        <w:t>ой схеме сочинения-рассуждения)</w:t>
      </w:r>
    </w:p>
    <w:p w:rsidR="00600B9C" w:rsidRPr="000B6BCA" w:rsidRDefault="00600B9C" w:rsidP="00600B9C">
      <w:pPr>
        <w:numPr>
          <w:ilvl w:val="0"/>
          <w:numId w:val="2"/>
        </w:numPr>
        <w:tabs>
          <w:tab w:val="left" w:pos="5490"/>
        </w:tabs>
        <w:jc w:val="both"/>
      </w:pPr>
      <w:r w:rsidRPr="000B6BCA">
        <w:t>тезис – довод первый – пример – довод второй – пример – вывод</w:t>
      </w:r>
    </w:p>
    <w:p w:rsidR="00600B9C" w:rsidRPr="000B6BCA" w:rsidRDefault="00600B9C" w:rsidP="00600B9C">
      <w:pPr>
        <w:ind w:firstLine="708"/>
        <w:jc w:val="both"/>
      </w:pPr>
      <w:r w:rsidRPr="000B6BCA">
        <w:rPr>
          <w:noProof/>
        </w:rPr>
        <w:pict>
          <v:rect id="_x0000_s1050" style="position:absolute;left:0;text-align:left;margin-left:171pt;margin-top:2.9pt;width:108pt;height:20.3pt;z-index:251686912">
            <v:textbox style="mso-next-textbox:#_x0000_s1050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Тезис</w:t>
                  </w:r>
                </w:p>
              </w:txbxContent>
            </v:textbox>
          </v:rect>
        </w:pict>
      </w: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line id="_x0000_s1056" style="position:absolute;left:0;text-align:left;flip:y;z-index:251693056" from="131.25pt,9.4pt" to="230.25pt,16.15pt"/>
        </w:pict>
      </w:r>
      <w:r w:rsidRPr="000B6BCA">
        <w:rPr>
          <w:noProof/>
        </w:rPr>
        <w:pict>
          <v:line id="_x0000_s1057" style="position:absolute;left:0;text-align:left;flip:x y;z-index:251694080" from="225pt,9.4pt" to="315pt,16.15pt"/>
        </w:pict>
      </w: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rect id="_x0000_s1051" style="position:absolute;left:0;text-align:left;margin-left:63pt;margin-top:2.35pt;width:108pt;height:21.1pt;z-index:251687936">
            <v:textbox style="mso-next-textbox:#_x0000_s1051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Довод 1</w:t>
                  </w:r>
                </w:p>
              </w:txbxContent>
            </v:textbox>
          </v:rect>
        </w:pict>
      </w:r>
      <w:r w:rsidRPr="000B6BCA">
        <w:rPr>
          <w:noProof/>
        </w:rPr>
        <w:pict>
          <v:rect id="_x0000_s1052" style="position:absolute;left:0;text-align:left;margin-left:270pt;margin-top:2.35pt;width:108pt;height:23.3pt;z-index:251688960">
            <v:textbox style="mso-next-textbox:#_x0000_s1052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Довод 2</w:t>
                  </w:r>
                </w:p>
              </w:txbxContent>
            </v:textbox>
          </v:rect>
        </w:pict>
      </w: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line id="_x0000_s1060" style="position:absolute;left:0;text-align:left;flip:y;z-index:251697152" from="126pt,11.85pt" to="126pt,23.95pt"/>
        </w:pict>
      </w:r>
      <w:r w:rsidRPr="000B6BCA">
        <w:rPr>
          <w:noProof/>
        </w:rPr>
        <w:pict>
          <v:line id="_x0000_s1058" style="position:absolute;left:0;text-align:left;flip:y;z-index:251695104" from="319.2pt,9.65pt" to="319.2pt,20.1pt"/>
        </w:pict>
      </w: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rect id="_x0000_s1054" style="position:absolute;left:0;text-align:left;margin-left:63pt;margin-top:6.3pt;width:108pt;height:22.5pt;z-index:251691008">
            <v:textbox style="mso-next-textbox:#_x0000_s1054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Пример</w:t>
                  </w:r>
                </w:p>
              </w:txbxContent>
            </v:textbox>
          </v:rect>
        </w:pict>
      </w:r>
      <w:r w:rsidRPr="000B6BCA">
        <w:rPr>
          <w:noProof/>
        </w:rPr>
        <w:pict>
          <v:rect id="_x0000_s1055" style="position:absolute;left:0;text-align:left;margin-left:273.75pt;margin-top:6.3pt;width:108pt;height:22.5pt;z-index:251692032">
            <v:textbox style="mso-next-textbox:#_x0000_s1055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Пример</w:t>
                  </w:r>
                </w:p>
              </w:txbxContent>
            </v:textbox>
          </v:rect>
        </w:pict>
      </w:r>
    </w:p>
    <w:p w:rsidR="00600B9C" w:rsidRPr="000B6BCA" w:rsidRDefault="000B6BCA" w:rsidP="000B6BCA">
      <w:pPr>
        <w:jc w:val="both"/>
      </w:pPr>
      <w:r w:rsidRPr="000B6BCA">
        <w:rPr>
          <w:noProof/>
        </w:rPr>
        <w:pict>
          <v:line id="_x0000_s1059" style="position:absolute;left:0;text-align:left;flip:x y;z-index:251696128" from="126pt,15pt" to="235.2pt,23.95pt"/>
        </w:pict>
      </w:r>
      <w:r w:rsidRPr="000B6BCA">
        <w:rPr>
          <w:noProof/>
        </w:rPr>
        <w:pict>
          <v:line id="_x0000_s1061" style="position:absolute;left:0;text-align:left;flip:y;z-index:251698176" from="244.95pt,15pt" to="326.7pt,23.95pt"/>
        </w:pict>
      </w:r>
      <w:r w:rsidRPr="000B6BCA">
        <w:rPr>
          <w:noProof/>
        </w:rPr>
        <w:pict>
          <v:rect id="_x0000_s1053" style="position:absolute;left:0;text-align:left;margin-left:175.5pt;margin-top:23.95pt;width:108pt;height:23.25pt;z-index:251689984">
            <v:textbox style="mso-next-textbox:#_x0000_s1053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Вывод</w:t>
                  </w:r>
                </w:p>
              </w:txbxContent>
            </v:textbox>
          </v:rect>
        </w:pict>
      </w:r>
    </w:p>
    <w:p w:rsidR="00600B9C" w:rsidRPr="000B6BCA" w:rsidRDefault="00600B9C" w:rsidP="00600B9C">
      <w:pPr>
        <w:numPr>
          <w:ilvl w:val="0"/>
          <w:numId w:val="2"/>
        </w:numPr>
        <w:tabs>
          <w:tab w:val="left" w:pos="5490"/>
        </w:tabs>
        <w:jc w:val="both"/>
      </w:pPr>
      <w:r w:rsidRPr="000B6BCA">
        <w:lastRenderedPageBreak/>
        <w:t>тезис – довод – пример первый – пример второй – вывод</w:t>
      </w:r>
    </w:p>
    <w:p w:rsidR="00600B9C" w:rsidRPr="000B6BCA" w:rsidRDefault="00600B9C" w:rsidP="00600B9C">
      <w:pPr>
        <w:ind w:firstLine="708"/>
        <w:jc w:val="both"/>
      </w:pPr>
    </w:p>
    <w:p w:rsidR="00600B9C" w:rsidRPr="000B6BCA" w:rsidRDefault="00600B9C" w:rsidP="00600B9C">
      <w:pPr>
        <w:ind w:firstLine="708"/>
        <w:jc w:val="both"/>
      </w:pPr>
      <w:r w:rsidRPr="000B6BCA">
        <w:rPr>
          <w:noProof/>
        </w:rPr>
        <w:pict>
          <v:rect id="_x0000_s1062" style="position:absolute;left:0;text-align:left;margin-left:171pt;margin-top:2.9pt;width:108pt;height:19.2pt;z-index:251699200">
            <v:textbox style="mso-next-textbox:#_x0000_s1062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Тезис</w:t>
                  </w:r>
                </w:p>
              </w:txbxContent>
            </v:textbox>
          </v:rect>
        </w:pict>
      </w:r>
    </w:p>
    <w:p w:rsidR="00600B9C" w:rsidRPr="000B6BCA" w:rsidRDefault="00600B9C" w:rsidP="00600B9C">
      <w:pPr>
        <w:ind w:firstLine="708"/>
        <w:jc w:val="both"/>
      </w:pPr>
      <w:r w:rsidRPr="000B6BCA">
        <w:rPr>
          <w:noProof/>
        </w:rPr>
        <w:pict>
          <v:line id="_x0000_s1067" style="position:absolute;left:0;text-align:left;flip:y;z-index:251704320" from="225pt,5.8pt" to="225pt,23.75pt"/>
        </w:pict>
      </w: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rect id="_x0000_s1063" style="position:absolute;left:0;text-align:left;margin-left:171pt;margin-top:5.75pt;width:108pt;height:19.65pt;z-index:251700224">
            <v:textbox style="mso-next-textbox:#_x0000_s1063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 xml:space="preserve">Довод </w:t>
                  </w:r>
                </w:p>
              </w:txbxContent>
            </v:textbox>
          </v:rect>
        </w:pict>
      </w: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line id="_x0000_s1070" style="position:absolute;left:0;text-align:left;flip:y;z-index:251707392" from="163.2pt,10.5pt" to="232.95pt,20.45pt"/>
        </w:pict>
      </w:r>
      <w:r w:rsidRPr="000B6BCA">
        <w:rPr>
          <w:noProof/>
        </w:rPr>
        <w:pict>
          <v:line id="_x0000_s1068" style="position:absolute;left:0;text-align:left;flip:x y;z-index:251705344" from="225pt,11.6pt" to="292.2pt,20.45pt"/>
        </w:pict>
      </w: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rect id="_x0000_s1065" style="position:absolute;left:0;text-align:left;margin-left:69.75pt;margin-top:6.65pt;width:108pt;height:22.85pt;z-index:251702272">
            <v:textbox style="mso-next-textbox:#_x0000_s1065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Пример 1</w:t>
                  </w:r>
                </w:p>
              </w:txbxContent>
            </v:textbox>
          </v:rect>
        </w:pict>
      </w:r>
      <w:r w:rsidRPr="000B6BCA">
        <w:rPr>
          <w:noProof/>
        </w:rPr>
        <w:pict>
          <v:rect id="_x0000_s1066" style="position:absolute;left:0;text-align:left;margin-left:264.75pt;margin-top:6.65pt;width:108pt;height:22.85pt;z-index:251703296">
            <v:textbox style="mso-next-textbox:#_x0000_s1066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Пример 2</w:t>
                  </w:r>
                </w:p>
              </w:txbxContent>
            </v:textbox>
          </v:rect>
        </w:pict>
      </w:r>
    </w:p>
    <w:p w:rsidR="00600B9C" w:rsidRPr="000B6BCA" w:rsidRDefault="00600B9C" w:rsidP="00600B9C">
      <w:pPr>
        <w:ind w:firstLine="708"/>
        <w:jc w:val="both"/>
      </w:pPr>
    </w:p>
    <w:p w:rsidR="00600B9C" w:rsidRPr="000B6BCA" w:rsidRDefault="000B6BCA" w:rsidP="00600B9C">
      <w:pPr>
        <w:ind w:firstLine="708"/>
        <w:jc w:val="both"/>
      </w:pPr>
      <w:r w:rsidRPr="000B6BCA">
        <w:rPr>
          <w:noProof/>
        </w:rPr>
        <w:pict>
          <v:rect id="_x0000_s1064" style="position:absolute;left:0;text-align:left;margin-left:171pt;margin-top:11.3pt;width:108pt;height:19pt;z-index:251701248">
            <v:textbox style="mso-next-textbox:#_x0000_s1064">
              <w:txbxContent>
                <w:p w:rsidR="00600B9C" w:rsidRPr="000B6BCA" w:rsidRDefault="00600B9C" w:rsidP="00600B9C">
                  <w:pPr>
                    <w:jc w:val="center"/>
                    <w:rPr>
                      <w:rFonts w:ascii="Minion Pro" w:hAnsi="Minion Pro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Вывод</w:t>
                  </w:r>
                </w:p>
              </w:txbxContent>
            </v:textbox>
          </v:rect>
        </w:pict>
      </w:r>
      <w:r w:rsidRPr="000B6BCA">
        <w:rPr>
          <w:noProof/>
        </w:rPr>
        <w:pict>
          <v:line id="_x0000_s1069" style="position:absolute;left:0;text-align:left;flip:x y;z-index:251706368" from="126pt,1.9pt" to="225pt,11.3pt"/>
        </w:pict>
      </w:r>
      <w:r w:rsidRPr="000B6BCA">
        <w:rPr>
          <w:noProof/>
        </w:rPr>
        <w:pict>
          <v:line id="_x0000_s1071" style="position:absolute;left:0;text-align:left;flip:y;z-index:251708416" from="240pt,1.9pt" to="330pt,11.3pt"/>
        </w:pict>
      </w:r>
    </w:p>
    <w:p w:rsidR="00600B9C" w:rsidRPr="000B6BCA" w:rsidRDefault="00600B9C" w:rsidP="00600B9C">
      <w:pPr>
        <w:ind w:firstLine="708"/>
        <w:jc w:val="both"/>
      </w:pPr>
    </w:p>
    <w:p w:rsidR="000B6BCA" w:rsidRDefault="000B6BCA" w:rsidP="00600B9C">
      <w:pPr>
        <w:tabs>
          <w:tab w:val="left" w:pos="5490"/>
        </w:tabs>
        <w:jc w:val="both"/>
      </w:pPr>
    </w:p>
    <w:p w:rsidR="000B6BCA" w:rsidRPr="000B6BCA" w:rsidRDefault="000B6BCA" w:rsidP="00600B9C">
      <w:pPr>
        <w:tabs>
          <w:tab w:val="left" w:pos="5490"/>
        </w:tabs>
        <w:jc w:val="both"/>
      </w:pPr>
    </w:p>
    <w:p w:rsidR="00600B9C" w:rsidRPr="000B6BCA" w:rsidRDefault="00600B9C" w:rsidP="00600B9C">
      <w:pPr>
        <w:tabs>
          <w:tab w:val="left" w:pos="5490"/>
        </w:tabs>
        <w:jc w:val="center"/>
        <w:rPr>
          <w:b/>
          <w:bCs/>
          <w:iCs/>
        </w:rPr>
      </w:pPr>
      <w:r w:rsidRPr="000B6BCA">
        <w:rPr>
          <w:b/>
        </w:rPr>
        <w:t>Учимся использовать имеющиеся теоретические знания и предъявлять их в тексте сочинения, находить примеры, подтверждающие правильность теоретических знаний</w:t>
      </w:r>
    </w:p>
    <w:p w:rsidR="00600B9C" w:rsidRPr="000B6BCA" w:rsidRDefault="00600B9C" w:rsidP="00C86389">
      <w:pPr>
        <w:tabs>
          <w:tab w:val="left" w:pos="5490"/>
        </w:tabs>
        <w:ind w:firstLine="720"/>
        <w:jc w:val="both"/>
      </w:pPr>
    </w:p>
    <w:p w:rsidR="00C86389" w:rsidRPr="000B6BCA" w:rsidRDefault="00C86389" w:rsidP="00C86389">
      <w:pPr>
        <w:tabs>
          <w:tab w:val="left" w:pos="5490"/>
        </w:tabs>
        <w:ind w:firstLine="720"/>
        <w:jc w:val="both"/>
      </w:pPr>
      <w:r w:rsidRPr="000B6BCA">
        <w:t xml:space="preserve">Чтобы доказать полученный тезис, справедливость слов С.И.Львовой, учащиеся должны вспомнить основные функции знаков препинания: </w:t>
      </w:r>
    </w:p>
    <w:p w:rsidR="00C86389" w:rsidRPr="000B6BCA" w:rsidRDefault="00C86389" w:rsidP="00C86389">
      <w:pPr>
        <w:tabs>
          <w:tab w:val="left" w:pos="5490"/>
        </w:tabs>
        <w:ind w:firstLine="720"/>
        <w:jc w:val="both"/>
        <w:rPr>
          <w:b/>
        </w:rPr>
      </w:pPr>
      <w:r w:rsidRPr="000B6BCA">
        <w:t xml:space="preserve">- </w:t>
      </w:r>
      <w:r w:rsidRPr="000B6BCA">
        <w:rPr>
          <w:b/>
        </w:rPr>
        <w:t xml:space="preserve">разделительная, </w:t>
      </w:r>
    </w:p>
    <w:p w:rsidR="00C86389" w:rsidRPr="000B6BCA" w:rsidRDefault="00C86389" w:rsidP="00C86389">
      <w:pPr>
        <w:tabs>
          <w:tab w:val="left" w:pos="5490"/>
        </w:tabs>
        <w:ind w:firstLine="720"/>
        <w:jc w:val="both"/>
        <w:rPr>
          <w:b/>
        </w:rPr>
      </w:pPr>
      <w:r w:rsidRPr="000B6BCA">
        <w:rPr>
          <w:b/>
        </w:rPr>
        <w:t xml:space="preserve">- выделительная, </w:t>
      </w:r>
    </w:p>
    <w:p w:rsidR="00C86389" w:rsidRDefault="00C86389" w:rsidP="00C86389">
      <w:pPr>
        <w:tabs>
          <w:tab w:val="left" w:pos="5490"/>
        </w:tabs>
        <w:ind w:firstLine="720"/>
        <w:jc w:val="both"/>
        <w:rPr>
          <w:b/>
        </w:rPr>
      </w:pPr>
      <w:r w:rsidRPr="000B6BCA">
        <w:rPr>
          <w:b/>
        </w:rPr>
        <w:t xml:space="preserve">- смыслоразличительная. </w:t>
      </w:r>
    </w:p>
    <w:p w:rsidR="000B6BCA" w:rsidRPr="000B6BCA" w:rsidRDefault="000B6BCA" w:rsidP="00C86389">
      <w:pPr>
        <w:tabs>
          <w:tab w:val="left" w:pos="5490"/>
        </w:tabs>
        <w:ind w:firstLine="720"/>
        <w:jc w:val="both"/>
        <w:rPr>
          <w:b/>
        </w:rPr>
      </w:pPr>
    </w:p>
    <w:p w:rsidR="00600B9C" w:rsidRPr="000B6BCA" w:rsidRDefault="000B6BCA" w:rsidP="00600B9C">
      <w:pPr>
        <w:tabs>
          <w:tab w:val="left" w:pos="5490"/>
        </w:tabs>
        <w:jc w:val="both"/>
      </w:pPr>
      <w:r w:rsidRPr="000B6BCA">
        <w:rPr>
          <w:noProof/>
        </w:rPr>
        <w:pict>
          <v:rect id="_x0000_s1026" style="position:absolute;left:0;text-align:left;margin-left:39.75pt;margin-top:5.5pt;width:369pt;height:48.75pt;z-index:251660288">
            <v:textbox style="mso-next-textbox:#_x0000_s1026">
              <w:txbxContent>
                <w:p w:rsidR="00C86389" w:rsidRPr="000B6BCA" w:rsidRDefault="00C86389" w:rsidP="00C86389">
                  <w:r w:rsidRPr="000B6BCA">
                    <w:t>С.И.Львова утверждает, что каждый знак препинания выполняет в тексте свое назначение, имеет свое место. Ее слова справедливы, так как знаки препинания в тексте выполняют разные функции.</w:t>
                  </w:r>
                </w:p>
                <w:p w:rsidR="00C86389" w:rsidRPr="006E16AC" w:rsidRDefault="00C86389" w:rsidP="00C8638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C86389" w:rsidRPr="000B6BCA" w:rsidRDefault="00C86389" w:rsidP="00C86389">
      <w:pPr>
        <w:tabs>
          <w:tab w:val="left" w:pos="5490"/>
        </w:tabs>
        <w:ind w:firstLine="720"/>
        <w:jc w:val="both"/>
      </w:pPr>
    </w:p>
    <w:p w:rsidR="00C86389" w:rsidRPr="000B6BCA" w:rsidRDefault="00C86389" w:rsidP="00C86389">
      <w:pPr>
        <w:tabs>
          <w:tab w:val="left" w:pos="5490"/>
        </w:tabs>
        <w:ind w:firstLine="709"/>
        <w:jc w:val="both"/>
      </w:pPr>
    </w:p>
    <w:p w:rsidR="00C86389" w:rsidRPr="000B6BCA" w:rsidRDefault="000B6BCA" w:rsidP="00C86389">
      <w:pPr>
        <w:tabs>
          <w:tab w:val="left" w:pos="5490"/>
        </w:tabs>
        <w:ind w:firstLine="709"/>
        <w:jc w:val="both"/>
      </w:pPr>
      <w:r w:rsidRPr="000B6BCA">
        <w:rPr>
          <w:noProof/>
        </w:rPr>
        <w:pict>
          <v:line id="_x0000_s1032" style="position:absolute;left:0;text-align:left;flip:y;z-index:251666432" from="97.95pt,12.85pt" to="232.95pt,30.85pt"/>
        </w:pict>
      </w:r>
      <w:r w:rsidRPr="000B6BCA">
        <w:rPr>
          <w:noProof/>
        </w:rPr>
        <w:pict>
          <v:line id="_x0000_s1033" style="position:absolute;left:0;text-align:left;flip:x y;z-index:251667456" from="232.95pt,12.85pt" to="358.95pt,30.85pt"/>
        </w:pict>
      </w: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0B6BCA" w:rsidP="00C86389">
      <w:pPr>
        <w:ind w:firstLine="708"/>
        <w:jc w:val="both"/>
      </w:pPr>
      <w:r w:rsidRPr="000B6BCA">
        <w:rPr>
          <w:noProof/>
        </w:rPr>
        <w:pict>
          <v:rect id="_x0000_s1028" style="position:absolute;left:0;text-align:left;margin-left:252pt;margin-top:3.3pt;width:3in;height:83.25pt;z-index:251662336">
            <v:textbox style="mso-next-textbox:#_x0000_s1028">
              <w:txbxContent>
                <w:p w:rsidR="00C86389" w:rsidRPr="000B6BCA" w:rsidRDefault="00C86389" w:rsidP="00C86389">
                  <w:pPr>
                    <w:rPr>
                      <w:rFonts w:ascii="Minion Pro Cyr" w:hAnsi="Minion Pro Cyr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Также знаки препинания могут выделять смысловые части  предложения. Эту функцию обычно выполняют парные знаки: запятые,  тире, кавычки, скобки</w:t>
                  </w:r>
                </w:p>
                <w:p w:rsidR="00C86389" w:rsidRPr="00755DAD" w:rsidRDefault="00C86389" w:rsidP="00C8638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0B6BCA">
        <w:rPr>
          <w:noProof/>
        </w:rPr>
        <w:pict>
          <v:rect id="_x0000_s1027" style="position:absolute;left:0;text-align:left;margin-left:-9pt;margin-top:3.3pt;width:234pt;height:90.75pt;z-index:251661312">
            <v:textbox style="mso-next-textbox:#_x0000_s1027">
              <w:txbxContent>
                <w:p w:rsidR="00C86389" w:rsidRPr="000B6BCA" w:rsidRDefault="00C86389" w:rsidP="00C86389">
                  <w:pPr>
                    <w:jc w:val="center"/>
                    <w:rPr>
                      <w:rFonts w:ascii="Minion Pro Cyr" w:hAnsi="Minion Pro Cyr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Например, знаки препинания могут разделять смысловые части текста и предложения. Эту функцию обычно выполняют точки, запятые, точка с запятой, двоеточие, тире, вопросительный и восклицательный знаки</w:t>
                  </w:r>
                </w:p>
              </w:txbxContent>
            </v:textbox>
          </v:rect>
        </w:pict>
      </w: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0B6BCA" w:rsidP="00C86389">
      <w:pPr>
        <w:ind w:firstLine="708"/>
        <w:jc w:val="both"/>
      </w:pPr>
      <w:r w:rsidRPr="000B6BCA">
        <w:rPr>
          <w:noProof/>
        </w:rPr>
        <w:pict>
          <v:line id="_x0000_s1036" style="position:absolute;left:0;text-align:left;flip:y;z-index:251670528" from="108pt,11.25pt" to="108pt,29.25pt"/>
        </w:pict>
      </w:r>
      <w:r w:rsidRPr="000B6BCA">
        <w:rPr>
          <w:noProof/>
        </w:rPr>
        <w:pict>
          <v:line id="_x0000_s1034" style="position:absolute;left:0;text-align:left;flip:y;z-index:251668480" from="369pt,3.75pt" to="369pt,21.75pt"/>
        </w:pict>
      </w:r>
    </w:p>
    <w:p w:rsidR="00C86389" w:rsidRPr="000B6BCA" w:rsidRDefault="000B6BCA" w:rsidP="00C86389">
      <w:pPr>
        <w:ind w:firstLine="708"/>
        <w:jc w:val="both"/>
      </w:pPr>
      <w:r w:rsidRPr="000B6BCA">
        <w:rPr>
          <w:noProof/>
        </w:rPr>
        <w:pict>
          <v:rect id="_x0000_s1031" style="position:absolute;left:0;text-align:left;margin-left:256.95pt;margin-top:7.95pt;width:3in;height:56.35pt;z-index:251665408">
            <v:textbox style="mso-next-textbox:#_x0000_s1031">
              <w:txbxContent>
                <w:p w:rsidR="00C86389" w:rsidRPr="000B6BCA" w:rsidRDefault="00C86389" w:rsidP="00C86389">
                  <w:pPr>
                    <w:rPr>
                      <w:rFonts w:ascii="Minion Pro Cyr" w:hAnsi="Minion Pro Cyr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Например, в 46 предложении первая и вторая запятые выделяют уточнение</w:t>
                  </w:r>
                </w:p>
              </w:txbxContent>
            </v:textbox>
          </v:rect>
        </w:pict>
      </w:r>
    </w:p>
    <w:p w:rsidR="00C86389" w:rsidRPr="000B6BCA" w:rsidRDefault="000B6BCA" w:rsidP="00C86389">
      <w:pPr>
        <w:ind w:firstLine="708"/>
        <w:jc w:val="both"/>
      </w:pPr>
      <w:r w:rsidRPr="000B6BCA">
        <w:rPr>
          <w:noProof/>
        </w:rPr>
        <w:pict>
          <v:rect id="_x0000_s1030" style="position:absolute;left:0;text-align:left;margin-left:-9pt;margin-top:1.65pt;width:234pt;height:48.85pt;z-index:251664384">
            <v:textbox style="mso-next-textbox:#_x0000_s1030">
              <w:txbxContent>
                <w:p w:rsidR="00C86389" w:rsidRPr="000B6BCA" w:rsidRDefault="00C86389" w:rsidP="00C86389">
                  <w:pPr>
                    <w:rPr>
                      <w:rFonts w:ascii="Minion Pro Cyr" w:hAnsi="Minion Pro Cyr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В тексте В.Некрасова между первым и вторым предложениями стоит точка. Эта точка разделяет две мысли.</w:t>
                  </w:r>
                </w:p>
              </w:txbxContent>
            </v:textbox>
          </v:rect>
        </w:pict>
      </w: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C86389" w:rsidP="00C86389">
      <w:pPr>
        <w:jc w:val="both"/>
      </w:pPr>
    </w:p>
    <w:p w:rsidR="00C86389" w:rsidRPr="000B6BCA" w:rsidRDefault="000B6BCA" w:rsidP="00C86389">
      <w:pPr>
        <w:jc w:val="both"/>
      </w:pPr>
      <w:r w:rsidRPr="000B6BCA">
        <w:rPr>
          <w:noProof/>
        </w:rPr>
        <w:pict>
          <v:line id="_x0000_s1035" style="position:absolute;left:0;text-align:left;flip:x y;z-index:251669504" from="108pt,9.1pt" to="243pt,27.1pt"/>
        </w:pict>
      </w:r>
      <w:r w:rsidRPr="000B6BCA">
        <w:rPr>
          <w:noProof/>
        </w:rPr>
        <w:pict>
          <v:line id="_x0000_s1037" style="position:absolute;left:0;text-align:left;flip:y;z-index:251671552" from="245.7pt,9.1pt" to="373.95pt,29.15pt"/>
        </w:pict>
      </w:r>
    </w:p>
    <w:p w:rsidR="00C86389" w:rsidRPr="000B6BCA" w:rsidRDefault="00C86389" w:rsidP="00C86389">
      <w:pPr>
        <w:jc w:val="both"/>
      </w:pPr>
    </w:p>
    <w:p w:rsidR="00C86389" w:rsidRPr="000B6BCA" w:rsidRDefault="000B6BCA" w:rsidP="00C86389">
      <w:pPr>
        <w:jc w:val="both"/>
      </w:pPr>
      <w:r w:rsidRPr="000B6BCA">
        <w:rPr>
          <w:noProof/>
        </w:rPr>
        <w:pict>
          <v:rect id="_x0000_s1029" style="position:absolute;left:0;text-align:left;margin-left:63pt;margin-top:1.55pt;width:351pt;height:47.45pt;z-index:251663360">
            <v:textbox style="mso-next-textbox:#_x0000_s1029">
              <w:txbxContent>
                <w:p w:rsidR="00C86389" w:rsidRPr="000B6BCA" w:rsidRDefault="00C86389" w:rsidP="00C86389">
                  <w:pPr>
                    <w:jc w:val="center"/>
                    <w:rPr>
                      <w:bCs/>
                    </w:rPr>
                  </w:pPr>
                  <w:r w:rsidRPr="000B6BCA">
                    <w:rPr>
                      <w:bCs/>
                    </w:rPr>
                    <w:t>Все сказанное позволяет утверждать, что</w:t>
                  </w:r>
                </w:p>
                <w:p w:rsidR="00C86389" w:rsidRPr="000B6BCA" w:rsidRDefault="00C86389" w:rsidP="00C86389">
                  <w:pPr>
                    <w:jc w:val="center"/>
                    <w:rPr>
                      <w:bCs/>
                    </w:rPr>
                  </w:pPr>
                  <w:r w:rsidRPr="000B6BCA">
                    <w:rPr>
                      <w:bCs/>
                    </w:rPr>
                    <w:t>знаки препинания выполняют свои функции и в зависимости от этого имеют свое место</w:t>
                  </w:r>
                </w:p>
                <w:p w:rsidR="00C86389" w:rsidRPr="00835135" w:rsidRDefault="00C86389" w:rsidP="00C86389">
                  <w:pPr>
                    <w:jc w:val="center"/>
                    <w:rPr>
                      <w:rFonts w:ascii="Minion Pro" w:hAnsi="Minion Pro" w:cs="Arial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C86389" w:rsidP="00C86389">
      <w:pPr>
        <w:ind w:firstLine="708"/>
        <w:jc w:val="both"/>
      </w:pPr>
    </w:p>
    <w:p w:rsidR="00C86389" w:rsidRPr="000B6BCA" w:rsidRDefault="00C86389" w:rsidP="00C86389">
      <w:pPr>
        <w:ind w:firstLine="708"/>
        <w:jc w:val="both"/>
      </w:pPr>
    </w:p>
    <w:p w:rsidR="00600B9C" w:rsidRPr="000B6BCA" w:rsidRDefault="00600B9C" w:rsidP="00C86389">
      <w:pPr>
        <w:tabs>
          <w:tab w:val="left" w:pos="5490"/>
        </w:tabs>
        <w:jc w:val="both"/>
      </w:pPr>
    </w:p>
    <w:p w:rsidR="00600B9C" w:rsidRPr="000B6BCA" w:rsidRDefault="00600B9C" w:rsidP="00C86389">
      <w:pPr>
        <w:tabs>
          <w:tab w:val="left" w:pos="5490"/>
        </w:tabs>
        <w:jc w:val="both"/>
      </w:pPr>
    </w:p>
    <w:p w:rsidR="001E63A9" w:rsidRPr="000B6BCA" w:rsidRDefault="000B6BCA" w:rsidP="001E63A9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  <w:r w:rsidRPr="000B6BCA">
        <w:rPr>
          <w:b/>
          <w:bCs/>
          <w:i/>
        </w:rPr>
        <w:t>Задание</w:t>
      </w:r>
      <w:r w:rsidR="001E63A9" w:rsidRPr="000B6BCA">
        <w:rPr>
          <w:b/>
          <w:i/>
        </w:rPr>
        <w:t xml:space="preserve"> </w:t>
      </w:r>
      <w:r w:rsidR="008446FD" w:rsidRPr="000B6BCA">
        <w:rPr>
          <w:b/>
          <w:i/>
        </w:rPr>
        <w:t>2</w:t>
      </w:r>
    </w:p>
    <w:p w:rsidR="008446FD" w:rsidRPr="000B6BCA" w:rsidRDefault="008446FD" w:rsidP="00911CC5">
      <w:pPr>
        <w:tabs>
          <w:tab w:val="left" w:pos="5940"/>
        </w:tabs>
        <w:ind w:firstLine="737"/>
        <w:jc w:val="both"/>
        <w:rPr>
          <w:bCs/>
          <w:i/>
        </w:rPr>
      </w:pPr>
      <w:r w:rsidRPr="000B6BCA">
        <w:t>Можно проанализировать высказывание о местоименных словах А.А.</w:t>
      </w:r>
      <w:proofErr w:type="gramStart"/>
      <w:r w:rsidRPr="000B6BCA">
        <w:t>Реформатского</w:t>
      </w:r>
      <w:proofErr w:type="gramEnd"/>
      <w:r w:rsidRPr="000B6BCA">
        <w:t>.</w:t>
      </w:r>
      <w:r w:rsidRPr="000B6BCA">
        <w:rPr>
          <w:bCs/>
          <w:i/>
        </w:rPr>
        <w:t xml:space="preserve"> «</w:t>
      </w:r>
      <w:r w:rsidRPr="000B6BCA">
        <w:rPr>
          <w:bCs/>
          <w:i/>
          <w:u w:val="single"/>
        </w:rPr>
        <w:t>Местоименные слова</w:t>
      </w:r>
      <w:r w:rsidRPr="000B6BCA">
        <w:rPr>
          <w:bCs/>
          <w:i/>
        </w:rPr>
        <w:t xml:space="preserve"> – слова вторичные, слова-</w:t>
      </w:r>
      <w:r w:rsidRPr="000B6BCA">
        <w:rPr>
          <w:bCs/>
          <w:i/>
          <w:u w:val="single"/>
        </w:rPr>
        <w:t>заместители. Золотым фондом</w:t>
      </w:r>
      <w:r w:rsidRPr="000B6BCA">
        <w:rPr>
          <w:bCs/>
          <w:i/>
        </w:rPr>
        <w:t xml:space="preserve"> для местоимений являются </w:t>
      </w:r>
      <w:r w:rsidRPr="000B6BCA">
        <w:rPr>
          <w:bCs/>
          <w:i/>
          <w:u w:val="single"/>
        </w:rPr>
        <w:t>знаменательные</w:t>
      </w:r>
      <w:r w:rsidRPr="000B6BCA">
        <w:rPr>
          <w:bCs/>
          <w:i/>
        </w:rPr>
        <w:t xml:space="preserve"> </w:t>
      </w:r>
      <w:r w:rsidRPr="000B6BCA">
        <w:rPr>
          <w:bCs/>
          <w:i/>
          <w:u w:val="single"/>
        </w:rPr>
        <w:t>слова</w:t>
      </w:r>
      <w:r w:rsidRPr="000B6BCA">
        <w:rPr>
          <w:bCs/>
          <w:i/>
        </w:rPr>
        <w:t xml:space="preserve">, </w:t>
      </w:r>
      <w:r w:rsidRPr="000B6BCA">
        <w:rPr>
          <w:bCs/>
          <w:i/>
          <w:u w:val="single"/>
        </w:rPr>
        <w:t>без наличия которых существование местоимений «обесценено</w:t>
      </w:r>
      <w:r w:rsidRPr="000B6BCA">
        <w:rPr>
          <w:bCs/>
          <w:i/>
        </w:rPr>
        <w:t>».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lastRenderedPageBreak/>
        <w:t>Трудность работы связана с афористичностью высказывания и с тем, что в высказывании несколько предложений, значит, необходимо найти все сказуемые и объяснить метафоры.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t xml:space="preserve"> 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t>Попробуем понять смысл высказывания.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/>
          <w:bCs/>
        </w:rPr>
        <w:t>О чем</w:t>
      </w:r>
      <w:r w:rsidRPr="000B6BCA">
        <w:rPr>
          <w:bCs/>
        </w:rPr>
        <w:t xml:space="preserve"> говорит </w:t>
      </w:r>
      <w:proofErr w:type="gramStart"/>
      <w:r w:rsidRPr="000B6BCA">
        <w:rPr>
          <w:bCs/>
        </w:rPr>
        <w:t>Реформатский</w:t>
      </w:r>
      <w:proofErr w:type="gramEnd"/>
      <w:r w:rsidRPr="000B6BCA">
        <w:rPr>
          <w:bCs/>
        </w:rPr>
        <w:t xml:space="preserve">? </w:t>
      </w:r>
      <w:proofErr w:type="gramStart"/>
      <w:r w:rsidRPr="000B6BCA">
        <w:rPr>
          <w:bCs/>
        </w:rPr>
        <w:t>Работаем с подлежащим)</w:t>
      </w:r>
      <w:proofErr w:type="gramEnd"/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  <w:i/>
        </w:rPr>
      </w:pPr>
      <w:r w:rsidRPr="000B6BCA">
        <w:rPr>
          <w:bCs/>
          <w:i/>
          <w:u w:val="single"/>
        </w:rPr>
        <w:t>О местоимениях</w:t>
      </w:r>
      <w:r w:rsidRPr="000B6BCA">
        <w:rPr>
          <w:bCs/>
          <w:i/>
        </w:rPr>
        <w:t>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/>
          <w:bCs/>
        </w:rPr>
        <w:t xml:space="preserve">Что </w:t>
      </w:r>
      <w:r w:rsidRPr="000B6BCA">
        <w:rPr>
          <w:bCs/>
        </w:rPr>
        <w:t xml:space="preserve">о местоимениях сказал </w:t>
      </w:r>
      <w:proofErr w:type="gramStart"/>
      <w:r w:rsidRPr="000B6BCA">
        <w:rPr>
          <w:bCs/>
        </w:rPr>
        <w:t>Реформатский</w:t>
      </w:r>
      <w:proofErr w:type="gramEnd"/>
      <w:r w:rsidRPr="000B6BCA">
        <w:rPr>
          <w:bCs/>
        </w:rPr>
        <w:t>?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  <w:i/>
        </w:rPr>
        <w:t xml:space="preserve">Что они </w:t>
      </w:r>
      <w:r w:rsidRPr="000B6BCA">
        <w:rPr>
          <w:bCs/>
          <w:i/>
          <w:u w:val="single"/>
        </w:rPr>
        <w:t>замещают знаменательные (</w:t>
      </w:r>
      <w:proofErr w:type="gramStart"/>
      <w:r w:rsidRPr="000B6BCA">
        <w:rPr>
          <w:bCs/>
          <w:i/>
          <w:u w:val="single"/>
        </w:rPr>
        <w:t xml:space="preserve">самостоятельные) </w:t>
      </w:r>
      <w:proofErr w:type="gramEnd"/>
      <w:r w:rsidRPr="000B6BCA">
        <w:rPr>
          <w:bCs/>
          <w:i/>
          <w:u w:val="single"/>
        </w:rPr>
        <w:t>слова</w:t>
      </w:r>
      <w:r w:rsidRPr="000B6BCA">
        <w:rPr>
          <w:bCs/>
          <w:i/>
        </w:rPr>
        <w:t xml:space="preserve"> </w:t>
      </w:r>
      <w:r w:rsidRPr="000B6BCA">
        <w:rPr>
          <w:bCs/>
        </w:rPr>
        <w:t>(обратите внимание учеников на то, что очень важно правильно понять все термины и метафоры).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/>
          <w:bCs/>
        </w:rPr>
        <w:t>Что</w:t>
      </w:r>
      <w:r w:rsidRPr="000B6BCA">
        <w:rPr>
          <w:bCs/>
        </w:rPr>
        <w:t xml:space="preserve"> еще о местоимениях сказал </w:t>
      </w:r>
      <w:proofErr w:type="gramStart"/>
      <w:r w:rsidRPr="000B6BCA">
        <w:rPr>
          <w:bCs/>
        </w:rPr>
        <w:t>Реформатский</w:t>
      </w:r>
      <w:proofErr w:type="gramEnd"/>
      <w:r w:rsidRPr="000B6BCA">
        <w:rPr>
          <w:bCs/>
        </w:rPr>
        <w:t>?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  <w:i/>
          <w:u w:val="single"/>
        </w:rPr>
      </w:pPr>
      <w:r w:rsidRPr="000B6BCA">
        <w:rPr>
          <w:bCs/>
          <w:i/>
        </w:rPr>
        <w:t xml:space="preserve">Что </w:t>
      </w:r>
      <w:r w:rsidRPr="000B6BCA">
        <w:rPr>
          <w:bCs/>
          <w:i/>
          <w:u w:val="single"/>
        </w:rPr>
        <w:t>их смысл без знаменательных слов неясен.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t>Это высказывание можно объяснить следующим образом: «Местоимения замещают знаменательные слова, без знаменательных слов смысл местоимений неясен».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</w:p>
    <w:p w:rsidR="008446FD" w:rsidRPr="000B6BCA" w:rsidRDefault="008446FD" w:rsidP="008446FD">
      <w:pPr>
        <w:tabs>
          <w:tab w:val="left" w:pos="5940"/>
        </w:tabs>
        <w:jc w:val="both"/>
        <w:rPr>
          <w:b/>
          <w:bCs/>
          <w:i/>
        </w:rPr>
      </w:pPr>
      <w:r w:rsidRPr="000B6BCA">
        <w:rPr>
          <w:b/>
          <w:bCs/>
          <w:i/>
        </w:rPr>
        <w:t xml:space="preserve">         Примечание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  <w:i/>
        </w:rPr>
      </w:pPr>
      <w:r w:rsidRPr="000B6BCA">
        <w:t>Чтобы доказать полученный тезис, справедливость слов А.А.Реформатского</w:t>
      </w:r>
      <w:r w:rsidRPr="000B6BCA">
        <w:rPr>
          <w:bCs/>
        </w:rPr>
        <w:t xml:space="preserve">, </w:t>
      </w:r>
      <w:r w:rsidRPr="000B6BCA">
        <w:t>учащие</w:t>
      </w:r>
      <w:r w:rsidR="00BC19D1" w:rsidRPr="000B6BCA">
        <w:t>ся должны найти в тексте</w:t>
      </w:r>
      <w:r w:rsidRPr="000B6BCA">
        <w:t xml:space="preserve"> местоимения и доказать, что они замещают знаменательные (самостоятельные) слова (части речи) и что без этих знаменательных слов смысл местоимений был бы неясен. 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  <w:i/>
        </w:rPr>
      </w:pPr>
      <w:r w:rsidRPr="000B6BCA">
        <w:t>Можно продолжить работу с этим высказывание</w:t>
      </w:r>
      <w:r w:rsidR="00F1385A" w:rsidRPr="000B6BCA">
        <w:t>.</w:t>
      </w:r>
    </w:p>
    <w:p w:rsidR="008446FD" w:rsidRPr="000B6BCA" w:rsidRDefault="008446FD" w:rsidP="008446FD">
      <w:pPr>
        <w:tabs>
          <w:tab w:val="left" w:pos="5940"/>
        </w:tabs>
        <w:ind w:firstLine="720"/>
        <w:jc w:val="both"/>
        <w:rPr>
          <w:bCs/>
        </w:rPr>
      </w:pPr>
    </w:p>
    <w:p w:rsidR="008446FD" w:rsidRPr="000B6BCA" w:rsidRDefault="008446FD" w:rsidP="001E63A9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</w:p>
    <w:p w:rsidR="00BC19D1" w:rsidRPr="000B6BCA" w:rsidRDefault="000B6BCA" w:rsidP="00BC19D1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  <w:r w:rsidRPr="000B6BCA">
        <w:rPr>
          <w:b/>
          <w:bCs/>
          <w:i/>
        </w:rPr>
        <w:t>Задание</w:t>
      </w:r>
      <w:r w:rsidR="00BC19D1" w:rsidRPr="000B6BCA">
        <w:rPr>
          <w:b/>
          <w:i/>
        </w:rPr>
        <w:t xml:space="preserve"> 3</w:t>
      </w:r>
    </w:p>
    <w:p w:rsidR="00BC19D1" w:rsidRPr="000B6BCA" w:rsidRDefault="00BC19D1" w:rsidP="001E63A9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</w:p>
    <w:p w:rsidR="001E63A9" w:rsidRPr="000B6BCA" w:rsidRDefault="001E63A9" w:rsidP="001E63A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t xml:space="preserve">Работаем с высказыванием </w:t>
      </w:r>
      <w:proofErr w:type="spellStart"/>
      <w:r w:rsidRPr="000B6BCA">
        <w:t>А.А.Потебни</w:t>
      </w:r>
      <w:proofErr w:type="spellEnd"/>
      <w:r w:rsidRPr="000B6BCA">
        <w:t xml:space="preserve">: </w:t>
      </w:r>
      <w:r w:rsidRPr="000B6BCA">
        <w:rPr>
          <w:bCs/>
          <w:i/>
        </w:rPr>
        <w:t xml:space="preserve">«Сходство между наклонением условным и повелительным состоит в том, что оба они выражают не действительное событие, а идеальное, то есть представляемое существующим только в мысли говорящего» </w:t>
      </w:r>
      <w:r w:rsidRPr="000B6BCA">
        <w:t xml:space="preserve">Примеры будем брать из текста 2  Приложения. </w:t>
      </w:r>
    </w:p>
    <w:p w:rsidR="00F1385A" w:rsidRPr="000B6BCA" w:rsidRDefault="000B6BCA" w:rsidP="001E63A9">
      <w:pPr>
        <w:pStyle w:val="a3"/>
        <w:tabs>
          <w:tab w:val="left" w:pos="2520"/>
        </w:tabs>
        <w:spacing w:after="0"/>
        <w:ind w:firstLine="720"/>
        <w:jc w:val="both"/>
      </w:pPr>
      <w:r w:rsidRPr="000B6BCA">
        <w:rPr>
          <w:noProof/>
        </w:rPr>
        <w:pict>
          <v:rect id="_x0000_s1038" style="position:absolute;left:0;text-align:left;margin-left:36pt;margin-top:8.9pt;width:378pt;height:62.25pt;z-index:251673600">
            <v:textbox style="mso-next-textbox:#_x0000_s1038">
              <w:txbxContent>
                <w:p w:rsidR="001E63A9" w:rsidRPr="000B6BCA" w:rsidRDefault="001E63A9" w:rsidP="001E63A9">
                  <w:proofErr w:type="spellStart"/>
                  <w:r w:rsidRPr="000B6BCA">
                    <w:t>А.А.Потебня</w:t>
                  </w:r>
                  <w:proofErr w:type="spellEnd"/>
                  <w:r w:rsidRPr="000B6BCA">
                    <w:t xml:space="preserve">  считает, что  </w:t>
                  </w:r>
                  <w:r w:rsidRPr="000B6BCA">
                    <w:rPr>
                      <w:bCs/>
                    </w:rPr>
                    <w:t xml:space="preserve">условное и повелительное наклонения похожи тем, что выражают событие, не происходящее в действительности». </w:t>
                  </w:r>
                  <w:r w:rsidRPr="000B6BCA">
                    <w:t>Его с</w:t>
                  </w:r>
                  <w:r w:rsidR="000B6BCA">
                    <w:t xml:space="preserve">лова справедливы. Попробуем это </w:t>
                  </w:r>
                  <w:r w:rsidRPr="000B6BCA">
                    <w:t>доказать.</w:t>
                  </w:r>
                </w:p>
                <w:p w:rsidR="001E63A9" w:rsidRPr="006E16AC" w:rsidRDefault="001E63A9" w:rsidP="001E63A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F1385A" w:rsidRPr="000B6BCA" w:rsidRDefault="00F1385A" w:rsidP="001E63A9">
      <w:pPr>
        <w:pStyle w:val="a3"/>
        <w:tabs>
          <w:tab w:val="left" w:pos="2520"/>
        </w:tabs>
        <w:spacing w:after="0"/>
        <w:ind w:firstLine="720"/>
        <w:jc w:val="both"/>
      </w:pPr>
    </w:p>
    <w:p w:rsidR="001E63A9" w:rsidRPr="000B6BCA" w:rsidRDefault="001E63A9" w:rsidP="001E63A9">
      <w:pPr>
        <w:tabs>
          <w:tab w:val="left" w:pos="5490"/>
        </w:tabs>
        <w:ind w:firstLine="720"/>
        <w:jc w:val="both"/>
      </w:pPr>
    </w:p>
    <w:p w:rsidR="001E63A9" w:rsidRPr="000B6BCA" w:rsidRDefault="001E63A9" w:rsidP="001E63A9">
      <w:pPr>
        <w:tabs>
          <w:tab w:val="left" w:pos="5490"/>
        </w:tabs>
        <w:ind w:firstLine="720"/>
        <w:jc w:val="both"/>
      </w:pPr>
    </w:p>
    <w:p w:rsidR="001E63A9" w:rsidRPr="000B6BCA" w:rsidRDefault="001E63A9" w:rsidP="001E63A9">
      <w:pPr>
        <w:tabs>
          <w:tab w:val="left" w:pos="5490"/>
        </w:tabs>
        <w:ind w:firstLine="709"/>
        <w:jc w:val="both"/>
      </w:pPr>
    </w:p>
    <w:p w:rsidR="001E63A9" w:rsidRPr="000B6BCA" w:rsidRDefault="000B6BCA" w:rsidP="001E63A9">
      <w:pPr>
        <w:tabs>
          <w:tab w:val="left" w:pos="5490"/>
        </w:tabs>
        <w:ind w:firstLine="709"/>
        <w:jc w:val="both"/>
      </w:pPr>
      <w:r w:rsidRPr="000B6BCA">
        <w:rPr>
          <w:noProof/>
        </w:rPr>
        <w:pict>
          <v:rect id="_x0000_s1039" style="position:absolute;left:0;text-align:left;margin-left:-40.5pt;margin-top:11.15pt;width:261pt;height:66pt;z-index:251674624">
            <v:textbox style="mso-next-textbox:#_x0000_s1039">
              <w:txbxContent>
                <w:p w:rsidR="001E63A9" w:rsidRPr="000B6BCA" w:rsidRDefault="001E63A9" w:rsidP="001E63A9">
                  <w:pPr>
                    <w:jc w:val="center"/>
                    <w:rPr>
                      <w:rFonts w:ascii="Minion Pro Cyr" w:hAnsi="Minion Pro Cyr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Например, глаголы условного наклонения обозначают действие, которое могло бы совершиться при определенных условиях, но пока не совершилось</w:t>
                  </w:r>
                </w:p>
              </w:txbxContent>
            </v:textbox>
          </v:rect>
        </w:pict>
      </w:r>
      <w:r w:rsidRPr="000B6BCA">
        <w:rPr>
          <w:noProof/>
        </w:rPr>
        <w:pict>
          <v:rect id="_x0000_s1040" style="position:absolute;left:0;text-align:left;margin-left:252pt;margin-top:11.15pt;width:243pt;height:66pt;z-index:251675648">
            <v:textbox style="mso-next-textbox:#_x0000_s1040">
              <w:txbxContent>
                <w:p w:rsidR="001E63A9" w:rsidRPr="000B6BCA" w:rsidRDefault="001E63A9" w:rsidP="001E63A9">
                  <w:r w:rsidRPr="000B6BCA">
                    <w:rPr>
                      <w:rFonts w:ascii="Minion Pro Cyr" w:hAnsi="Minion Pro Cyr" w:cs="Arial"/>
                    </w:rPr>
                    <w:t xml:space="preserve">Глаголы повелительного наклонения обозначают действие, которое требуют совершить, но оно пока тоже не совершилось </w:t>
                  </w:r>
                </w:p>
              </w:txbxContent>
            </v:textbox>
          </v:rect>
        </w:pict>
      </w:r>
      <w:r w:rsidRPr="000B6BCA">
        <w:rPr>
          <w:noProof/>
        </w:rPr>
        <w:pict>
          <v:line id="_x0000_s1044" style="position:absolute;left:0;text-align:left;flip:y;z-index:251679744" from="99pt,2.15pt" to="234pt,11.15pt"/>
        </w:pict>
      </w:r>
      <w:r w:rsidRPr="000B6BCA">
        <w:rPr>
          <w:noProof/>
        </w:rPr>
        <w:pict>
          <v:line id="_x0000_s1045" style="position:absolute;left:0;text-align:left;flip:x y;z-index:251680768" from="225pt,2.15pt" to="351pt,11.15pt"/>
        </w:pict>
      </w: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0B6BCA" w:rsidP="001E63A9">
      <w:pPr>
        <w:ind w:firstLine="708"/>
        <w:jc w:val="both"/>
      </w:pPr>
      <w:r w:rsidRPr="000B6BCA">
        <w:rPr>
          <w:noProof/>
        </w:rPr>
        <w:pict>
          <v:line id="_x0000_s1048" style="position:absolute;left:0;text-align:left;flip:y;z-index:251683840" from="108pt,8.15pt" to="108pt,26.15pt"/>
        </w:pict>
      </w:r>
      <w:r w:rsidRPr="000B6BCA">
        <w:rPr>
          <w:noProof/>
        </w:rPr>
        <w:pict>
          <v:line id="_x0000_s1046" style="position:absolute;left:0;text-align:left;flip:y;z-index:251681792" from="378pt,8.15pt" to="378pt,26.15pt"/>
        </w:pict>
      </w:r>
    </w:p>
    <w:p w:rsidR="001E63A9" w:rsidRPr="000B6BCA" w:rsidRDefault="000B6BCA" w:rsidP="001E63A9">
      <w:pPr>
        <w:ind w:firstLine="708"/>
        <w:jc w:val="both"/>
      </w:pPr>
      <w:r w:rsidRPr="000B6BCA">
        <w:rPr>
          <w:noProof/>
        </w:rPr>
        <w:pict>
          <v:rect id="_x0000_s1042" style="position:absolute;left:0;text-align:left;margin-left:-45pt;margin-top:12.35pt;width:270pt;height:69pt;z-index:251677696">
            <v:textbox style="mso-next-textbox:#_x0000_s1042">
              <w:txbxContent>
                <w:p w:rsidR="001E63A9" w:rsidRPr="000B6BCA" w:rsidRDefault="001E63A9" w:rsidP="001E63A9">
                  <w:pPr>
                    <w:rPr>
                      <w:rFonts w:ascii="Minion Pro Cyr" w:hAnsi="Minion Pro Cyr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В тексте А.Петровой  в 36 предложении используется  «мог». Это глагол условного наклонения и обозначает действие, которое могло бы произойти, а могло и не произойти</w:t>
                  </w:r>
                </w:p>
              </w:txbxContent>
            </v:textbox>
          </v:rect>
        </w:pict>
      </w:r>
      <w:r w:rsidRPr="000B6BCA">
        <w:rPr>
          <w:noProof/>
        </w:rPr>
        <w:pict>
          <v:rect id="_x0000_s1043" style="position:absolute;left:0;text-align:left;margin-left:243pt;margin-top:12.35pt;width:252pt;height:69pt;z-index:251678720">
            <v:textbox style="mso-next-textbox:#_x0000_s1043">
              <w:txbxContent>
                <w:p w:rsidR="001E63A9" w:rsidRPr="000B6BCA" w:rsidRDefault="001E63A9" w:rsidP="001E63A9">
                  <w:pPr>
                    <w:rPr>
                      <w:rFonts w:ascii="Minion Pro Cyr" w:hAnsi="Minion Pro Cyr" w:cs="Arial"/>
                    </w:rPr>
                  </w:pPr>
                  <w:r w:rsidRPr="000B6BCA">
                    <w:rPr>
                      <w:rFonts w:ascii="Minion Pro Cyr" w:hAnsi="Minion Pro Cyr" w:cs="Arial"/>
                    </w:rPr>
                    <w:t>В  предложении 38 глаголы «</w:t>
                  </w:r>
                  <w:r w:rsidRPr="000B6BCA">
                    <w:t>должен встать и пойти</w:t>
                  </w:r>
                  <w:r w:rsidRPr="000B6BCA">
                    <w:rPr>
                      <w:rFonts w:ascii="Minion Pro Cyr" w:hAnsi="Minion Pro Cyr" w:cs="Arial"/>
                    </w:rPr>
                    <w:t xml:space="preserve">» используются в повелительном </w:t>
                  </w:r>
                  <w:proofErr w:type="gramStart"/>
                  <w:r w:rsidRPr="000B6BCA">
                    <w:rPr>
                      <w:rFonts w:ascii="Minion Pro Cyr" w:hAnsi="Minion Pro Cyr" w:cs="Arial"/>
                    </w:rPr>
                    <w:t>наклонении</w:t>
                  </w:r>
                  <w:proofErr w:type="gramEnd"/>
                  <w:r w:rsidRPr="000B6BCA">
                    <w:rPr>
                      <w:rFonts w:ascii="Minion Pro Cyr" w:hAnsi="Minion Pro Cyr" w:cs="Arial"/>
                    </w:rPr>
                    <w:t xml:space="preserve"> и указывает на действие, которое герой должен совершить, но пока не сделал.</w:t>
                  </w:r>
                </w:p>
              </w:txbxContent>
            </v:textbox>
          </v:rect>
        </w:pict>
      </w: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1E63A9" w:rsidP="001E63A9">
      <w:pPr>
        <w:ind w:firstLine="708"/>
        <w:jc w:val="both"/>
      </w:pPr>
    </w:p>
    <w:p w:rsidR="001E63A9" w:rsidRPr="000B6BCA" w:rsidRDefault="000B6BCA" w:rsidP="001E63A9">
      <w:pPr>
        <w:ind w:firstLine="708"/>
        <w:jc w:val="both"/>
      </w:pPr>
      <w:r w:rsidRPr="000B6BCA">
        <w:rPr>
          <w:noProof/>
        </w:rPr>
        <w:pict>
          <v:line id="_x0000_s1047" style="position:absolute;left:0;text-align:left;flip:x y;z-index:251682816" from="112.5pt,12.35pt" to="238.5pt,30.35pt"/>
        </w:pict>
      </w:r>
      <w:r w:rsidRPr="000B6BCA">
        <w:rPr>
          <w:noProof/>
        </w:rPr>
        <w:pict>
          <v:line id="_x0000_s1049" style="position:absolute;left:0;text-align:left;flip:y;z-index:251684864" from="243pt,12.35pt" to="369pt,30.35pt"/>
        </w:pict>
      </w:r>
    </w:p>
    <w:p w:rsidR="001E63A9" w:rsidRPr="000B6BCA" w:rsidRDefault="001E63A9" w:rsidP="001E63A9">
      <w:pPr>
        <w:jc w:val="both"/>
      </w:pPr>
    </w:p>
    <w:p w:rsidR="001E63A9" w:rsidRPr="000B6BCA" w:rsidRDefault="000B6BCA" w:rsidP="001E63A9">
      <w:pPr>
        <w:jc w:val="both"/>
      </w:pPr>
      <w:r w:rsidRPr="000B6BCA">
        <w:rPr>
          <w:noProof/>
        </w:rPr>
        <w:pict>
          <v:rect id="_x0000_s1041" style="position:absolute;left:0;text-align:left;margin-left:63pt;margin-top:2.75pt;width:351pt;height:58.5pt;z-index:251676672">
            <v:textbox style="mso-next-textbox:#_x0000_s1041">
              <w:txbxContent>
                <w:p w:rsidR="001E63A9" w:rsidRPr="000B6BCA" w:rsidRDefault="001E63A9" w:rsidP="001E63A9">
                  <w:pPr>
                    <w:jc w:val="center"/>
                    <w:rPr>
                      <w:bCs/>
                    </w:rPr>
                  </w:pPr>
                  <w:r w:rsidRPr="000B6BCA">
                    <w:rPr>
                      <w:bCs/>
                    </w:rPr>
                    <w:t>Все сказанное позволяет утверждать, что</w:t>
                  </w:r>
                </w:p>
                <w:p w:rsidR="001E63A9" w:rsidRPr="000B6BCA" w:rsidRDefault="001E63A9" w:rsidP="001E63A9">
                  <w:pPr>
                    <w:jc w:val="center"/>
                    <w:rPr>
                      <w:bCs/>
                    </w:rPr>
                  </w:pPr>
                  <w:r w:rsidRPr="000B6BCA">
                    <w:rPr>
                      <w:bCs/>
                    </w:rPr>
                    <w:t>Условное и повелительное наклонения, действительно похожи, так как обозначают</w:t>
                  </w:r>
                  <w:proofErr w:type="gramStart"/>
                  <w:r w:rsidRPr="000B6BCA">
                    <w:rPr>
                      <w:bCs/>
                    </w:rPr>
                    <w:t xml:space="preserve"> ,</w:t>
                  </w:r>
                  <w:proofErr w:type="gramEnd"/>
                  <w:r w:rsidRPr="000B6BCA">
                    <w:rPr>
                      <w:bCs/>
                    </w:rPr>
                    <w:t xml:space="preserve"> которые в реальности пока не произошли</w:t>
                  </w:r>
                </w:p>
                <w:p w:rsidR="001E63A9" w:rsidRPr="00835135" w:rsidRDefault="001E63A9" w:rsidP="001E63A9">
                  <w:pPr>
                    <w:jc w:val="center"/>
                    <w:rPr>
                      <w:rFonts w:ascii="Minion Pro" w:hAnsi="Minion Pro" w:cs="Arial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E63A9" w:rsidRPr="000B6BCA" w:rsidRDefault="001E63A9" w:rsidP="001E63A9">
      <w:pPr>
        <w:jc w:val="both"/>
      </w:pPr>
    </w:p>
    <w:p w:rsidR="001E63A9" w:rsidRPr="000B6BCA" w:rsidRDefault="001E63A9" w:rsidP="001E63A9">
      <w:pPr>
        <w:jc w:val="both"/>
      </w:pPr>
    </w:p>
    <w:p w:rsidR="001E63A9" w:rsidRPr="000B6BCA" w:rsidRDefault="001E63A9" w:rsidP="000B6BCA">
      <w:pPr>
        <w:jc w:val="both"/>
      </w:pPr>
    </w:p>
    <w:p w:rsidR="00BC19D1" w:rsidRPr="000B6BCA" w:rsidRDefault="00BC19D1" w:rsidP="00683CA3">
      <w:pPr>
        <w:tabs>
          <w:tab w:val="left" w:pos="5940"/>
        </w:tabs>
        <w:jc w:val="both"/>
        <w:rPr>
          <w:bCs/>
        </w:rPr>
      </w:pPr>
    </w:p>
    <w:p w:rsidR="00BC19D1" w:rsidRPr="000B6BCA" w:rsidRDefault="000B6BCA" w:rsidP="00BC19D1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  <w:r w:rsidRPr="000B6BCA">
        <w:rPr>
          <w:b/>
          <w:bCs/>
          <w:i/>
        </w:rPr>
        <w:lastRenderedPageBreak/>
        <w:t>Задание</w:t>
      </w:r>
      <w:r w:rsidR="00BC19D1" w:rsidRPr="000B6BCA">
        <w:rPr>
          <w:b/>
          <w:i/>
        </w:rPr>
        <w:t xml:space="preserve"> 4</w:t>
      </w:r>
    </w:p>
    <w:p w:rsidR="00BC19D1" w:rsidRPr="000B6BCA" w:rsidRDefault="00BC19D1" w:rsidP="00BC19D1">
      <w:pPr>
        <w:tabs>
          <w:tab w:val="left" w:pos="5940"/>
        </w:tabs>
        <w:ind w:firstLine="720"/>
        <w:jc w:val="both"/>
        <w:rPr>
          <w:bCs/>
        </w:rPr>
      </w:pPr>
    </w:p>
    <w:p w:rsidR="00BC19D1" w:rsidRPr="000B6BCA" w:rsidRDefault="00BC19D1" w:rsidP="00BC19D1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t xml:space="preserve">Объясните смысл высказывания </w:t>
      </w:r>
      <w:r w:rsidRPr="000B6BCA">
        <w:t xml:space="preserve">Н.М. </w:t>
      </w:r>
      <w:proofErr w:type="spellStart"/>
      <w:r w:rsidRPr="000B6BCA">
        <w:t>Шанского</w:t>
      </w:r>
      <w:proofErr w:type="spellEnd"/>
      <w:r w:rsidRPr="000B6BCA">
        <w:rPr>
          <w:bCs/>
        </w:rPr>
        <w:t>. Используйте предлагаемые ниже вопросы.</w:t>
      </w:r>
    </w:p>
    <w:p w:rsidR="00BC19D1" w:rsidRPr="000B6BCA" w:rsidRDefault="00BC19D1" w:rsidP="00BC19D1">
      <w:pPr>
        <w:tabs>
          <w:tab w:val="left" w:pos="2025"/>
        </w:tabs>
        <w:ind w:firstLine="720"/>
        <w:jc w:val="both"/>
      </w:pPr>
      <w:r w:rsidRPr="000B6BCA">
        <w:t xml:space="preserve">Н.М. </w:t>
      </w:r>
      <w:proofErr w:type="spellStart"/>
      <w:r w:rsidRPr="000B6BCA">
        <w:t>Шанский</w:t>
      </w:r>
      <w:proofErr w:type="spellEnd"/>
      <w:r w:rsidRPr="000B6BCA">
        <w:t xml:space="preserve"> говорил: «На примере сложноподчинённого предложения можно проследить, как человек выражает отношения между миром и собственной точкой зрения».</w:t>
      </w:r>
    </w:p>
    <w:p w:rsidR="00BC19D1" w:rsidRPr="000B6BCA" w:rsidRDefault="00BC19D1" w:rsidP="00BC19D1">
      <w:pPr>
        <w:tabs>
          <w:tab w:val="left" w:pos="2025"/>
        </w:tabs>
        <w:ind w:firstLine="720"/>
        <w:jc w:val="both"/>
      </w:pPr>
    </w:p>
    <w:p w:rsidR="00BC19D1" w:rsidRPr="000B6BCA" w:rsidRDefault="00BC19D1" w:rsidP="00BC19D1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/>
          <w:bCs/>
          <w:i/>
        </w:rPr>
        <w:t>Вопросы и задания</w:t>
      </w:r>
    </w:p>
    <w:p w:rsidR="00BC19D1" w:rsidRPr="000B6BCA" w:rsidRDefault="00BC19D1" w:rsidP="00BC19D1">
      <w:pPr>
        <w:numPr>
          <w:ilvl w:val="0"/>
          <w:numId w:val="4"/>
        </w:numPr>
        <w:tabs>
          <w:tab w:val="left" w:pos="5940"/>
        </w:tabs>
        <w:jc w:val="both"/>
        <w:rPr>
          <w:bCs/>
        </w:rPr>
      </w:pPr>
      <w:r w:rsidRPr="000B6BCA">
        <w:rPr>
          <w:b/>
          <w:bCs/>
        </w:rPr>
        <w:t>О чем</w:t>
      </w:r>
      <w:r w:rsidRPr="000B6BCA">
        <w:rPr>
          <w:bCs/>
        </w:rPr>
        <w:t xml:space="preserve">, о каком языковом явлении говорит </w:t>
      </w:r>
      <w:r w:rsidRPr="000B6BCA">
        <w:t xml:space="preserve">Н.М. </w:t>
      </w:r>
      <w:proofErr w:type="spellStart"/>
      <w:r w:rsidRPr="000B6BCA">
        <w:t>Шанский</w:t>
      </w:r>
      <w:proofErr w:type="spellEnd"/>
      <w:r w:rsidRPr="000B6BCA">
        <w:rPr>
          <w:bCs/>
        </w:rPr>
        <w:t>? (Так как в этом предложении отсутствует подлежащее, говорим именно о языковом явлении).</w:t>
      </w:r>
    </w:p>
    <w:p w:rsidR="00BC19D1" w:rsidRPr="000B6BCA" w:rsidRDefault="00BC19D1" w:rsidP="00BC19D1">
      <w:pPr>
        <w:numPr>
          <w:ilvl w:val="0"/>
          <w:numId w:val="4"/>
        </w:numPr>
        <w:tabs>
          <w:tab w:val="left" w:pos="5940"/>
        </w:tabs>
        <w:jc w:val="both"/>
      </w:pPr>
      <w:r w:rsidRPr="000B6BCA">
        <w:rPr>
          <w:b/>
          <w:bCs/>
        </w:rPr>
        <w:t>Что</w:t>
      </w:r>
      <w:r w:rsidRPr="000B6BCA">
        <w:rPr>
          <w:bCs/>
        </w:rPr>
        <w:t xml:space="preserve"> о сложноподчиненном предложении нам сказал </w:t>
      </w:r>
      <w:r w:rsidRPr="000B6BCA">
        <w:t xml:space="preserve">Н.М. </w:t>
      </w:r>
      <w:proofErr w:type="spellStart"/>
      <w:r w:rsidRPr="000B6BCA">
        <w:t>Шанский</w:t>
      </w:r>
      <w:proofErr w:type="spellEnd"/>
      <w:r w:rsidRPr="000B6BCA">
        <w:t xml:space="preserve">? Что помогает сделать сложноподчиненное предложение? Обязательно объясните слова: «человек выражает отношения между миром и собственной точкой зрения». Если вы не поймете эти слова, будет трудно писать сочинение. </w:t>
      </w:r>
    </w:p>
    <w:p w:rsidR="00BC19D1" w:rsidRPr="000B6BCA" w:rsidRDefault="00BC19D1" w:rsidP="00BC19D1">
      <w:pPr>
        <w:numPr>
          <w:ilvl w:val="0"/>
          <w:numId w:val="4"/>
        </w:numPr>
        <w:tabs>
          <w:tab w:val="left" w:pos="5940"/>
        </w:tabs>
        <w:jc w:val="both"/>
      </w:pPr>
      <w:r w:rsidRPr="000B6BCA">
        <w:t>Согласны ли вы с тем, что выразить отношение между миром и собственной точкой зрения в предложении – это выразить свою мысль? Обоснуйте свою точку зрения.</w:t>
      </w:r>
    </w:p>
    <w:p w:rsidR="00BC19D1" w:rsidRPr="000B6BCA" w:rsidRDefault="00BC19D1" w:rsidP="00BC19D1">
      <w:pPr>
        <w:numPr>
          <w:ilvl w:val="0"/>
          <w:numId w:val="4"/>
        </w:numPr>
        <w:tabs>
          <w:tab w:val="left" w:pos="5940"/>
        </w:tabs>
        <w:jc w:val="both"/>
      </w:pPr>
      <w:r w:rsidRPr="000B6BCA">
        <w:t>Подумайте, в чем особенность выражения мысли в сложноподчиненном предложении по сравнению с простым предложением?</w:t>
      </w:r>
    </w:p>
    <w:p w:rsidR="00BC19D1" w:rsidRPr="000B6BCA" w:rsidRDefault="00BC19D1" w:rsidP="00BC19D1">
      <w:pPr>
        <w:numPr>
          <w:ilvl w:val="0"/>
          <w:numId w:val="4"/>
        </w:numPr>
        <w:tabs>
          <w:tab w:val="left" w:pos="5940"/>
        </w:tabs>
        <w:jc w:val="both"/>
      </w:pPr>
      <w:r w:rsidRPr="000B6BCA">
        <w:t xml:space="preserve">В чем особенность выражения мысли в сложноподчиненном предложении по сравнению </w:t>
      </w:r>
      <w:proofErr w:type="gramStart"/>
      <w:r w:rsidRPr="000B6BCA">
        <w:t>со</w:t>
      </w:r>
      <w:proofErr w:type="gramEnd"/>
      <w:r w:rsidRPr="000B6BCA">
        <w:t xml:space="preserve"> сложносочиненным?</w:t>
      </w:r>
    </w:p>
    <w:p w:rsidR="00BC19D1" w:rsidRPr="000B6BCA" w:rsidRDefault="00BC19D1" w:rsidP="00BC19D1">
      <w:pPr>
        <w:numPr>
          <w:ilvl w:val="0"/>
          <w:numId w:val="4"/>
        </w:numPr>
        <w:tabs>
          <w:tab w:val="left" w:pos="5940"/>
        </w:tabs>
        <w:jc w:val="both"/>
      </w:pPr>
      <w:r w:rsidRPr="000B6BCA">
        <w:t xml:space="preserve">Какую мысль вы будете доказывать в сочинении? </w:t>
      </w:r>
    </w:p>
    <w:p w:rsidR="00BC19D1" w:rsidRPr="000B6BCA" w:rsidRDefault="00BC19D1" w:rsidP="00BC19D1">
      <w:pPr>
        <w:numPr>
          <w:ilvl w:val="0"/>
          <w:numId w:val="4"/>
        </w:numPr>
        <w:tabs>
          <w:tab w:val="left" w:pos="5940"/>
        </w:tabs>
        <w:jc w:val="both"/>
      </w:pPr>
      <w:r w:rsidRPr="000B6BCA">
        <w:t xml:space="preserve">Что нужно сделать, чтобы ее доказать? </w:t>
      </w:r>
    </w:p>
    <w:p w:rsidR="00BC19D1" w:rsidRPr="000B6BCA" w:rsidRDefault="00BC19D1" w:rsidP="00BC19D1">
      <w:pPr>
        <w:tabs>
          <w:tab w:val="left" w:pos="5940"/>
        </w:tabs>
        <w:jc w:val="both"/>
      </w:pPr>
    </w:p>
    <w:p w:rsidR="00BC19D1" w:rsidRPr="000B6BCA" w:rsidRDefault="000B6BCA" w:rsidP="00683CA3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  <w:r w:rsidRPr="000B6BCA">
        <w:rPr>
          <w:b/>
          <w:bCs/>
          <w:i/>
        </w:rPr>
        <w:t xml:space="preserve">Задание </w:t>
      </w:r>
      <w:r w:rsidR="00BC19D1" w:rsidRPr="000B6BCA">
        <w:rPr>
          <w:b/>
          <w:i/>
        </w:rPr>
        <w:t>5</w:t>
      </w:r>
    </w:p>
    <w:p w:rsidR="00BC19D1" w:rsidRPr="000B6BCA" w:rsidRDefault="00BC19D1" w:rsidP="00BC19D1">
      <w:pPr>
        <w:tabs>
          <w:tab w:val="left" w:pos="5490"/>
        </w:tabs>
        <w:ind w:firstLine="720"/>
        <w:jc w:val="both"/>
      </w:pPr>
      <w:r w:rsidRPr="000B6BCA">
        <w:t>Предлагаем проанализировать правильность объяснения смысла каждого высказывания, затем сопоставить материал и рассказать, что сближает высказывания и чем они отличаются.</w:t>
      </w:r>
    </w:p>
    <w:p w:rsidR="00BC19D1" w:rsidRPr="000B6BCA" w:rsidRDefault="00BC19D1" w:rsidP="00BC19D1">
      <w:pPr>
        <w:tabs>
          <w:tab w:val="left" w:pos="549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C19D1" w:rsidRPr="000B6BCA" w:rsidTr="00355B1F">
        <w:tc>
          <w:tcPr>
            <w:tcW w:w="4785" w:type="dxa"/>
          </w:tcPr>
          <w:p w:rsidR="00BC19D1" w:rsidRPr="000B6BCA" w:rsidRDefault="00BC19D1" w:rsidP="00355B1F">
            <w:pPr>
              <w:pStyle w:val="a9"/>
              <w:spacing w:before="0" w:beforeAutospacing="0" w:after="0" w:afterAutospacing="0"/>
              <w:jc w:val="center"/>
            </w:pPr>
            <w:r w:rsidRPr="000B6BCA">
              <w:t>Высказывание</w:t>
            </w:r>
          </w:p>
        </w:tc>
        <w:tc>
          <w:tcPr>
            <w:tcW w:w="4786" w:type="dxa"/>
          </w:tcPr>
          <w:p w:rsidR="00BC19D1" w:rsidRPr="000B6BCA" w:rsidRDefault="00BC19D1" w:rsidP="00355B1F">
            <w:pPr>
              <w:tabs>
                <w:tab w:val="left" w:pos="5490"/>
              </w:tabs>
              <w:jc w:val="center"/>
            </w:pPr>
            <w:r w:rsidRPr="000B6BCA">
              <w:t>Объяснение смысла высказывания</w:t>
            </w:r>
          </w:p>
        </w:tc>
      </w:tr>
      <w:tr w:rsidR="00BC19D1" w:rsidRPr="000B6BCA" w:rsidTr="00355B1F">
        <w:tc>
          <w:tcPr>
            <w:tcW w:w="4785" w:type="dxa"/>
          </w:tcPr>
          <w:p w:rsidR="00BC19D1" w:rsidRPr="000B6BCA" w:rsidRDefault="00BC19D1" w:rsidP="00355B1F">
            <w:pPr>
              <w:pStyle w:val="a9"/>
              <w:spacing w:before="0" w:beforeAutospacing="0" w:after="0" w:afterAutospacing="0"/>
              <w:rPr>
                <w:i/>
              </w:rPr>
            </w:pPr>
            <w:r w:rsidRPr="000B6BCA">
              <w:rPr>
                <w:i/>
              </w:rPr>
              <w:t>«Что же в языке позволяет ему выполнять его главную роль – функцию общения? Это синтаксис»</w:t>
            </w:r>
            <w:r w:rsidRPr="000B6BCA">
              <w:rPr>
                <w:i/>
              </w:rPr>
              <w:br/>
              <w:t xml:space="preserve">                      А. А. Реформатский</w:t>
            </w:r>
          </w:p>
        </w:tc>
        <w:tc>
          <w:tcPr>
            <w:tcW w:w="4786" w:type="dxa"/>
          </w:tcPr>
          <w:p w:rsidR="00BC19D1" w:rsidRPr="000B6BCA" w:rsidRDefault="00BC19D1" w:rsidP="00355B1F">
            <w:pPr>
              <w:tabs>
                <w:tab w:val="left" w:pos="5490"/>
              </w:tabs>
              <w:jc w:val="both"/>
            </w:pPr>
            <w:r w:rsidRPr="000B6BCA">
              <w:t>Высказывание о синтаксисе (О чем?)</w:t>
            </w:r>
          </w:p>
          <w:p w:rsidR="00BC19D1" w:rsidRPr="000B6BCA" w:rsidRDefault="00BC19D1" w:rsidP="00355B1F">
            <w:pPr>
              <w:tabs>
                <w:tab w:val="left" w:pos="5490"/>
              </w:tabs>
              <w:jc w:val="both"/>
            </w:pPr>
            <w:r w:rsidRPr="000B6BCA">
              <w:t xml:space="preserve">О синтаксисе сказано, что синтаксис </w:t>
            </w:r>
            <w:r w:rsidRPr="000B6BCA">
              <w:rPr>
                <w:u w:val="single"/>
              </w:rPr>
              <w:t>помогает общаться</w:t>
            </w:r>
            <w:r w:rsidRPr="000B6BCA">
              <w:t>.</w:t>
            </w:r>
          </w:p>
        </w:tc>
      </w:tr>
      <w:tr w:rsidR="00BC19D1" w:rsidRPr="000B6BCA" w:rsidTr="00355B1F">
        <w:tc>
          <w:tcPr>
            <w:tcW w:w="4785" w:type="dxa"/>
          </w:tcPr>
          <w:p w:rsidR="00BC19D1" w:rsidRPr="000B6BCA" w:rsidRDefault="00BC19D1" w:rsidP="00355B1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i/>
              </w:rPr>
            </w:pPr>
            <w:r w:rsidRPr="000B6BCA">
              <w:rPr>
                <w:rStyle w:val="aa"/>
                <w:b w:val="0"/>
                <w:i/>
              </w:rPr>
              <w:t>«Как и язык в целом, синтаксис всегда находится на службе самого человека, его мыслей и чувств»</w:t>
            </w:r>
          </w:p>
          <w:p w:rsidR="00BC19D1" w:rsidRPr="000B6BCA" w:rsidRDefault="00BC19D1" w:rsidP="00355B1F">
            <w:pPr>
              <w:pStyle w:val="a9"/>
              <w:spacing w:before="0" w:beforeAutospacing="0" w:after="0" w:afterAutospacing="0"/>
              <w:jc w:val="right"/>
              <w:rPr>
                <w:bCs/>
                <w:i/>
              </w:rPr>
            </w:pPr>
            <w:proofErr w:type="spellStart"/>
            <w:r w:rsidRPr="000B6BCA">
              <w:rPr>
                <w:rStyle w:val="aa"/>
                <w:b w:val="0"/>
                <w:i/>
              </w:rPr>
              <w:t>Р.А.Будагов</w:t>
            </w:r>
            <w:proofErr w:type="spellEnd"/>
          </w:p>
        </w:tc>
        <w:tc>
          <w:tcPr>
            <w:tcW w:w="4786" w:type="dxa"/>
          </w:tcPr>
          <w:p w:rsidR="00BC19D1" w:rsidRPr="000B6BCA" w:rsidRDefault="00BC19D1" w:rsidP="00355B1F">
            <w:pPr>
              <w:tabs>
                <w:tab w:val="left" w:pos="5490"/>
              </w:tabs>
              <w:jc w:val="both"/>
            </w:pPr>
            <w:r w:rsidRPr="000B6BCA">
              <w:t>Высказывание о синтаксисе (О чем?)</w:t>
            </w:r>
          </w:p>
          <w:p w:rsidR="00BC19D1" w:rsidRPr="000B6BCA" w:rsidRDefault="00BC19D1" w:rsidP="00355B1F">
            <w:pPr>
              <w:tabs>
                <w:tab w:val="left" w:pos="5490"/>
              </w:tabs>
              <w:jc w:val="both"/>
            </w:pPr>
            <w:r w:rsidRPr="000B6BCA">
              <w:t xml:space="preserve">Говорится, что синтаксис </w:t>
            </w:r>
            <w:r w:rsidRPr="000B6BCA">
              <w:rPr>
                <w:u w:val="single"/>
              </w:rPr>
              <w:t>помогает выражать мысли и чувства человека</w:t>
            </w:r>
            <w:r w:rsidRPr="000B6BCA">
              <w:t>.</w:t>
            </w:r>
          </w:p>
        </w:tc>
      </w:tr>
      <w:tr w:rsidR="00BC19D1" w:rsidRPr="000B6BCA" w:rsidTr="00355B1F">
        <w:tc>
          <w:tcPr>
            <w:tcW w:w="4785" w:type="dxa"/>
          </w:tcPr>
          <w:p w:rsidR="00BC19D1" w:rsidRPr="000B6BCA" w:rsidRDefault="00BC19D1" w:rsidP="00355B1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bCs w:val="0"/>
                <w:i/>
              </w:rPr>
            </w:pPr>
            <w:r w:rsidRPr="000B6BCA">
              <w:rPr>
                <w:i/>
              </w:rPr>
              <w:t>«Правила синтаксиса определяют логические отношения между словами»</w:t>
            </w:r>
            <w:r w:rsidRPr="000B6BCA">
              <w:rPr>
                <w:i/>
              </w:rPr>
              <w:br/>
              <w:t xml:space="preserve">                      Н. Г. Чернышевский</w:t>
            </w:r>
          </w:p>
        </w:tc>
        <w:tc>
          <w:tcPr>
            <w:tcW w:w="4786" w:type="dxa"/>
          </w:tcPr>
          <w:p w:rsidR="00BC19D1" w:rsidRPr="000B6BCA" w:rsidRDefault="00BC19D1" w:rsidP="00355B1F">
            <w:pPr>
              <w:tabs>
                <w:tab w:val="left" w:pos="5490"/>
              </w:tabs>
              <w:jc w:val="both"/>
            </w:pPr>
            <w:r w:rsidRPr="000B6BCA">
              <w:t>Высказывание о синтаксисе (О чем?)</w:t>
            </w:r>
          </w:p>
          <w:p w:rsidR="00BC19D1" w:rsidRPr="000B6BCA" w:rsidRDefault="00BC19D1" w:rsidP="00355B1F">
            <w:pPr>
              <w:tabs>
                <w:tab w:val="left" w:pos="5490"/>
              </w:tabs>
              <w:jc w:val="both"/>
            </w:pPr>
            <w:r w:rsidRPr="000B6BCA">
              <w:t xml:space="preserve">Говорится, что </w:t>
            </w:r>
            <w:r w:rsidRPr="000B6BCA">
              <w:rPr>
                <w:u w:val="single"/>
              </w:rPr>
              <w:t>правила синтаксиса определяют логические отношения между словами.</w:t>
            </w:r>
          </w:p>
        </w:tc>
      </w:tr>
    </w:tbl>
    <w:p w:rsidR="00683CA3" w:rsidRPr="000B6BCA" w:rsidRDefault="00683CA3" w:rsidP="00683CA3">
      <w:pPr>
        <w:tabs>
          <w:tab w:val="left" w:pos="5490"/>
        </w:tabs>
        <w:jc w:val="both"/>
      </w:pPr>
    </w:p>
    <w:p w:rsidR="00683CA3" w:rsidRPr="000B6BCA" w:rsidRDefault="00683CA3" w:rsidP="00683CA3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/>
          <w:bCs/>
          <w:i/>
        </w:rPr>
        <w:t>Задание 6</w:t>
      </w:r>
    </w:p>
    <w:p w:rsidR="00683CA3" w:rsidRPr="000B6BCA" w:rsidRDefault="00683CA3" w:rsidP="00683CA3">
      <w:pPr>
        <w:tabs>
          <w:tab w:val="left" w:pos="5490"/>
        </w:tabs>
        <w:ind w:firstLine="720"/>
        <w:jc w:val="both"/>
      </w:pPr>
      <w:r w:rsidRPr="000B6BCA">
        <w:t>Предлагаем объяснить смысл каждого высказывания, затем сопоставить материал и рассказать, что сближает высказывания и чем они отличаются.</w:t>
      </w:r>
    </w:p>
    <w:p w:rsidR="00683CA3" w:rsidRPr="000B6BCA" w:rsidRDefault="00683CA3" w:rsidP="00683CA3">
      <w:pPr>
        <w:tabs>
          <w:tab w:val="left" w:pos="5490"/>
        </w:tabs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509"/>
      </w:tblGrid>
      <w:tr w:rsidR="00683CA3" w:rsidRPr="000B6BCA" w:rsidTr="000B6BCA">
        <w:tc>
          <w:tcPr>
            <w:tcW w:w="6062" w:type="dxa"/>
          </w:tcPr>
          <w:p w:rsidR="00683CA3" w:rsidRPr="000B6BCA" w:rsidRDefault="00683CA3" w:rsidP="00355B1F">
            <w:pPr>
              <w:pStyle w:val="a9"/>
              <w:spacing w:before="0" w:beforeAutospacing="0" w:after="0" w:afterAutospacing="0"/>
              <w:jc w:val="center"/>
            </w:pPr>
            <w:r w:rsidRPr="000B6BCA">
              <w:t>Высказывание</w:t>
            </w:r>
          </w:p>
        </w:tc>
        <w:tc>
          <w:tcPr>
            <w:tcW w:w="3509" w:type="dxa"/>
          </w:tcPr>
          <w:p w:rsidR="00683CA3" w:rsidRPr="000B6BCA" w:rsidRDefault="00683CA3" w:rsidP="00355B1F">
            <w:pPr>
              <w:tabs>
                <w:tab w:val="left" w:pos="5490"/>
              </w:tabs>
              <w:jc w:val="center"/>
            </w:pPr>
            <w:r w:rsidRPr="000B6BCA">
              <w:t>Объяснение смысла высказывания</w:t>
            </w:r>
          </w:p>
        </w:tc>
      </w:tr>
      <w:tr w:rsidR="00683CA3" w:rsidRPr="000B6BCA" w:rsidTr="000B6BCA">
        <w:tc>
          <w:tcPr>
            <w:tcW w:w="6062" w:type="dxa"/>
          </w:tcPr>
          <w:p w:rsidR="00683CA3" w:rsidRPr="000B6BCA" w:rsidRDefault="00683CA3" w:rsidP="00355B1F">
            <w:pPr>
              <w:jc w:val="both"/>
              <w:rPr>
                <w:i/>
              </w:rPr>
            </w:pPr>
            <w:r w:rsidRPr="000B6BCA">
              <w:rPr>
                <w:i/>
              </w:rPr>
              <w:t xml:space="preserve">«При помощи абзацного отступа (или красной строки) выделяются наиболее важные в композиции целого </w:t>
            </w:r>
            <w:r w:rsidRPr="000B6BCA">
              <w:rPr>
                <w:i/>
              </w:rPr>
              <w:lastRenderedPageBreak/>
              <w:t>текста группы предложений или отдельные предложения».</w:t>
            </w:r>
          </w:p>
          <w:p w:rsidR="00683CA3" w:rsidRPr="000B6BCA" w:rsidRDefault="00683CA3" w:rsidP="00355B1F">
            <w:pPr>
              <w:pStyle w:val="a9"/>
              <w:spacing w:before="0" w:beforeAutospacing="0" w:after="0" w:afterAutospacing="0"/>
              <w:jc w:val="right"/>
              <w:rPr>
                <w:i/>
              </w:rPr>
            </w:pPr>
            <w:r w:rsidRPr="000B6BCA">
              <w:rPr>
                <w:i/>
              </w:rPr>
              <w:t>Л.Ю. Максимов</w:t>
            </w:r>
          </w:p>
        </w:tc>
        <w:tc>
          <w:tcPr>
            <w:tcW w:w="3509" w:type="dxa"/>
          </w:tcPr>
          <w:p w:rsidR="00683CA3" w:rsidRPr="000B6BCA" w:rsidRDefault="00683CA3" w:rsidP="00355B1F">
            <w:pPr>
              <w:tabs>
                <w:tab w:val="left" w:pos="5490"/>
              </w:tabs>
              <w:jc w:val="both"/>
            </w:pPr>
          </w:p>
        </w:tc>
      </w:tr>
      <w:tr w:rsidR="00683CA3" w:rsidRPr="000B6BCA" w:rsidTr="000B6BCA">
        <w:tc>
          <w:tcPr>
            <w:tcW w:w="6062" w:type="dxa"/>
          </w:tcPr>
          <w:p w:rsidR="00683CA3" w:rsidRPr="000B6BCA" w:rsidRDefault="00683CA3" w:rsidP="00355B1F">
            <w:pPr>
              <w:jc w:val="both"/>
              <w:rPr>
                <w:i/>
              </w:rPr>
            </w:pPr>
            <w:r w:rsidRPr="000B6BCA">
              <w:rPr>
                <w:i/>
              </w:rPr>
              <w:lastRenderedPageBreak/>
              <w:t>«Функции абзаца тесно связаны с функционально-стилевой принадлежностью текста, вместе с тем отражают и индивидуально-авторскую особенность оформления текста»</w:t>
            </w:r>
          </w:p>
          <w:p w:rsidR="00683CA3" w:rsidRPr="000B6BCA" w:rsidRDefault="00683CA3" w:rsidP="00355B1F">
            <w:pPr>
              <w:pStyle w:val="a9"/>
              <w:spacing w:before="0" w:beforeAutospacing="0" w:after="0" w:afterAutospacing="0"/>
              <w:jc w:val="right"/>
              <w:rPr>
                <w:bCs/>
                <w:i/>
              </w:rPr>
            </w:pPr>
            <w:proofErr w:type="spellStart"/>
            <w:r w:rsidRPr="000B6BCA">
              <w:rPr>
                <w:i/>
              </w:rPr>
              <w:t>Н.С.Валгина</w:t>
            </w:r>
            <w:proofErr w:type="spellEnd"/>
          </w:p>
        </w:tc>
        <w:tc>
          <w:tcPr>
            <w:tcW w:w="3509" w:type="dxa"/>
          </w:tcPr>
          <w:p w:rsidR="00683CA3" w:rsidRPr="000B6BCA" w:rsidRDefault="00683CA3" w:rsidP="00355B1F">
            <w:pPr>
              <w:tabs>
                <w:tab w:val="left" w:pos="5490"/>
              </w:tabs>
              <w:jc w:val="both"/>
            </w:pPr>
          </w:p>
        </w:tc>
      </w:tr>
    </w:tbl>
    <w:p w:rsidR="00683CA3" w:rsidRPr="000B6BCA" w:rsidRDefault="00683CA3" w:rsidP="00683CA3">
      <w:pPr>
        <w:tabs>
          <w:tab w:val="left" w:pos="5490"/>
        </w:tabs>
        <w:jc w:val="both"/>
      </w:pPr>
    </w:p>
    <w:p w:rsidR="00BC19D1" w:rsidRPr="000B6BCA" w:rsidRDefault="00BC19D1" w:rsidP="00BC19D1">
      <w:pPr>
        <w:tabs>
          <w:tab w:val="left" w:pos="5940"/>
        </w:tabs>
        <w:jc w:val="both"/>
      </w:pP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/>
          <w:bCs/>
          <w:i/>
        </w:rPr>
        <w:t>Задание 7</w:t>
      </w:r>
    </w:p>
    <w:p w:rsidR="000B6BCA" w:rsidRPr="000B6BCA" w:rsidRDefault="000B6BCA" w:rsidP="000B6BCA">
      <w:pPr>
        <w:tabs>
          <w:tab w:val="left" w:pos="5490"/>
        </w:tabs>
        <w:ind w:firstLine="720"/>
        <w:jc w:val="both"/>
      </w:pPr>
      <w:r w:rsidRPr="000B6BCA">
        <w:t>Предлагаем объяснить смысл каждого высказывания, затем сопоставить материал и рассказать, что сближает высказывания и чем они отличаются.</w:t>
      </w:r>
    </w:p>
    <w:p w:rsidR="000B6BCA" w:rsidRPr="000B6BCA" w:rsidRDefault="000B6BCA" w:rsidP="000B6BCA">
      <w:pPr>
        <w:tabs>
          <w:tab w:val="left" w:pos="549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3883"/>
      </w:tblGrid>
      <w:tr w:rsidR="000B6BCA" w:rsidRPr="000B6BCA" w:rsidTr="00355B1F">
        <w:tc>
          <w:tcPr>
            <w:tcW w:w="5688" w:type="dxa"/>
          </w:tcPr>
          <w:p w:rsidR="000B6BCA" w:rsidRPr="000B6BCA" w:rsidRDefault="000B6BCA" w:rsidP="00355B1F">
            <w:pPr>
              <w:pStyle w:val="a9"/>
              <w:spacing w:before="0" w:beforeAutospacing="0" w:after="0" w:afterAutospacing="0"/>
              <w:jc w:val="center"/>
            </w:pPr>
            <w:r w:rsidRPr="000B6BCA">
              <w:t>Высказывание</w:t>
            </w:r>
          </w:p>
        </w:tc>
        <w:tc>
          <w:tcPr>
            <w:tcW w:w="3883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center"/>
            </w:pPr>
            <w:r w:rsidRPr="000B6BCA">
              <w:t>Объяснение смысла высказывания</w:t>
            </w:r>
          </w:p>
        </w:tc>
      </w:tr>
      <w:tr w:rsidR="000B6BCA" w:rsidRPr="000B6BCA" w:rsidTr="00355B1F">
        <w:tc>
          <w:tcPr>
            <w:tcW w:w="5688" w:type="dxa"/>
          </w:tcPr>
          <w:p w:rsidR="000B6BCA" w:rsidRPr="000B6BCA" w:rsidRDefault="000B6BCA" w:rsidP="00355B1F">
            <w:pPr>
              <w:jc w:val="both"/>
              <w:rPr>
                <w:i/>
              </w:rPr>
            </w:pPr>
            <w:r w:rsidRPr="000B6BCA">
              <w:rPr>
                <w:i/>
              </w:rPr>
              <w:t>«Грамматика позволяет нам связать между собой любые слова, чтобы выразить любую мысль о любом предмете»</w:t>
            </w:r>
          </w:p>
          <w:p w:rsidR="000B6BCA" w:rsidRPr="000B6BCA" w:rsidRDefault="000B6BCA" w:rsidP="00355B1F">
            <w:pPr>
              <w:jc w:val="right"/>
            </w:pPr>
            <w:r w:rsidRPr="000B6BCA">
              <w:rPr>
                <w:i/>
              </w:rPr>
              <w:t>Л.В.Успенский</w:t>
            </w:r>
          </w:p>
        </w:tc>
        <w:tc>
          <w:tcPr>
            <w:tcW w:w="3883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  <w:tr w:rsidR="000B6BCA" w:rsidRPr="000B6BCA" w:rsidTr="00355B1F">
        <w:tc>
          <w:tcPr>
            <w:tcW w:w="5688" w:type="dxa"/>
          </w:tcPr>
          <w:p w:rsidR="000B6BCA" w:rsidRPr="000B6BCA" w:rsidRDefault="000B6BCA" w:rsidP="00355B1F">
            <w:pPr>
              <w:jc w:val="both"/>
              <w:rPr>
                <w:i/>
              </w:rPr>
            </w:pPr>
            <w:r w:rsidRPr="000B6BCA">
              <w:rPr>
                <w:i/>
              </w:rPr>
              <w:t>«Я понял, что человек может знать великое множество слов, может совершенно правильно писать их и так же правильно сочетать их в предложении. Всему этому учит нас грамматика»</w:t>
            </w:r>
          </w:p>
          <w:p w:rsidR="000B6BCA" w:rsidRPr="000B6BCA" w:rsidRDefault="000B6BCA" w:rsidP="00355B1F">
            <w:pPr>
              <w:pStyle w:val="a9"/>
              <w:spacing w:before="0" w:beforeAutospacing="0" w:after="0" w:afterAutospacing="0"/>
              <w:jc w:val="right"/>
              <w:rPr>
                <w:rStyle w:val="aa"/>
                <w:b w:val="0"/>
                <w:bCs w:val="0"/>
                <w:i/>
              </w:rPr>
            </w:pPr>
            <w:r w:rsidRPr="000B6BCA">
              <w:rPr>
                <w:rStyle w:val="aa"/>
                <w:b w:val="0"/>
                <w:bCs w:val="0"/>
                <w:i/>
              </w:rPr>
              <w:t>М.В.Исаковский</w:t>
            </w:r>
          </w:p>
        </w:tc>
        <w:tc>
          <w:tcPr>
            <w:tcW w:w="3883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  <w:tr w:rsidR="000B6BCA" w:rsidRPr="000B6BCA" w:rsidTr="00355B1F">
        <w:tc>
          <w:tcPr>
            <w:tcW w:w="5688" w:type="dxa"/>
          </w:tcPr>
          <w:p w:rsidR="000B6BCA" w:rsidRPr="000B6BCA" w:rsidRDefault="000B6BCA" w:rsidP="00355B1F">
            <w:pPr>
              <w:jc w:val="both"/>
              <w:rPr>
                <w:i/>
              </w:rPr>
            </w:pPr>
            <w:r w:rsidRPr="000B6BCA">
              <w:rPr>
                <w:i/>
              </w:rPr>
              <w:t>«Словарь языка свидетельствует, о чём думают люди, а грамматика – как они думают»</w:t>
            </w:r>
          </w:p>
          <w:p w:rsidR="000B6BCA" w:rsidRPr="000B6BCA" w:rsidRDefault="000B6BCA" w:rsidP="00355B1F">
            <w:pPr>
              <w:jc w:val="right"/>
              <w:rPr>
                <w:rStyle w:val="aa"/>
                <w:b w:val="0"/>
                <w:bCs w:val="0"/>
              </w:rPr>
            </w:pPr>
            <w:r w:rsidRPr="000B6BCA">
              <w:rPr>
                <w:i/>
              </w:rPr>
              <w:t>Г.В.Степанов</w:t>
            </w:r>
          </w:p>
        </w:tc>
        <w:tc>
          <w:tcPr>
            <w:tcW w:w="3883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</w:tbl>
    <w:p w:rsidR="00C86389" w:rsidRPr="000B6BCA" w:rsidRDefault="00C86389" w:rsidP="00C86389">
      <w:pPr>
        <w:pStyle w:val="a3"/>
        <w:tabs>
          <w:tab w:val="left" w:pos="2520"/>
        </w:tabs>
        <w:spacing w:after="0"/>
        <w:ind w:firstLine="720"/>
        <w:jc w:val="both"/>
        <w:rPr>
          <w:b/>
          <w:i/>
        </w:rPr>
      </w:pP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/>
          <w:bCs/>
          <w:i/>
        </w:rPr>
        <w:t>Задание 8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t>Мы предполагаем, что представленные ниже высказывания объединены общим смыслом, который можно выразить так: «</w:t>
      </w:r>
      <w:r w:rsidRPr="000B6BCA">
        <w:rPr>
          <w:b/>
          <w:bCs/>
          <w:i/>
        </w:rPr>
        <w:t xml:space="preserve">О человеке, его характере можно судить по его речи, т.к. в речи он себя выражает». </w:t>
      </w:r>
      <w:r w:rsidRPr="000B6BCA">
        <w:rPr>
          <w:bCs/>
        </w:rPr>
        <w:t>Справедливо ли наше мнение? Обоснуйте свою точку зрения.</w:t>
      </w:r>
    </w:p>
    <w:p w:rsidR="000B6BCA" w:rsidRPr="000B6BCA" w:rsidRDefault="000B6BCA" w:rsidP="000B6BCA">
      <w:pPr>
        <w:jc w:val="both"/>
      </w:pPr>
    </w:p>
    <w:p w:rsidR="000B6BCA" w:rsidRPr="000B6BCA" w:rsidRDefault="000B6BCA" w:rsidP="000B6BCA">
      <w:pPr>
        <w:ind w:firstLine="720"/>
        <w:jc w:val="both"/>
      </w:pPr>
      <w:r w:rsidRPr="000B6BCA">
        <w:t xml:space="preserve"> «Как человека можно распознать по обществу, в котором он вращается, так о нём можно судить и по языку, которым он выражается»</w:t>
      </w:r>
    </w:p>
    <w:p w:rsidR="000B6BCA" w:rsidRPr="000B6BCA" w:rsidRDefault="000B6BCA" w:rsidP="000B6BCA">
      <w:pPr>
        <w:ind w:firstLine="720"/>
        <w:jc w:val="right"/>
      </w:pPr>
      <w:r w:rsidRPr="000B6BCA">
        <w:t>Дж. Свифт</w:t>
      </w:r>
    </w:p>
    <w:p w:rsidR="000B6BCA" w:rsidRPr="000B6BCA" w:rsidRDefault="000B6BCA" w:rsidP="000B6BCA">
      <w:pPr>
        <w:ind w:firstLine="720"/>
        <w:jc w:val="both"/>
      </w:pPr>
      <w:r w:rsidRPr="000B6BCA">
        <w:t>«Наша речь – важнейшая часть не только нашего поведения, но и нашей личности, нашей души, ума».</w:t>
      </w:r>
    </w:p>
    <w:p w:rsidR="000B6BCA" w:rsidRPr="000B6BCA" w:rsidRDefault="000B6BCA" w:rsidP="000B6BCA">
      <w:pPr>
        <w:ind w:firstLine="720"/>
        <w:jc w:val="right"/>
      </w:pPr>
      <w:r w:rsidRPr="000B6BCA">
        <w:t>Л.С. Сухоруков</w:t>
      </w:r>
    </w:p>
    <w:p w:rsidR="000B6BCA" w:rsidRPr="000B6BCA" w:rsidRDefault="000B6BCA" w:rsidP="000B6BCA">
      <w:pPr>
        <w:ind w:firstLine="720"/>
        <w:jc w:val="both"/>
      </w:pPr>
      <w:r w:rsidRPr="000B6BCA">
        <w:t>«Языком человек не только выражает что-либо, но им выражает также и самого себя»</w:t>
      </w:r>
    </w:p>
    <w:p w:rsidR="000B6BCA" w:rsidRPr="000B6BCA" w:rsidRDefault="000B6BCA" w:rsidP="000B6BCA">
      <w:pPr>
        <w:ind w:firstLine="720"/>
        <w:jc w:val="right"/>
      </w:pPr>
      <w:proofErr w:type="spellStart"/>
      <w:r w:rsidRPr="000B6BCA">
        <w:t>Габеленц</w:t>
      </w:r>
      <w:proofErr w:type="spellEnd"/>
    </w:p>
    <w:p w:rsidR="000B6BCA" w:rsidRPr="000B6BCA" w:rsidRDefault="000B6BCA" w:rsidP="000B6BCA">
      <w:pPr>
        <w:ind w:firstLine="720"/>
        <w:jc w:val="both"/>
      </w:pPr>
      <w:r w:rsidRPr="000B6BCA">
        <w:t xml:space="preserve"> «Язык не есть только говор, речь: язык есть образ всего внутреннего человека, всех сил, умственных и нравственных»</w:t>
      </w:r>
    </w:p>
    <w:p w:rsidR="000B6BCA" w:rsidRPr="000B6BCA" w:rsidRDefault="000B6BCA" w:rsidP="000B6BCA">
      <w:pPr>
        <w:ind w:firstLine="720"/>
        <w:jc w:val="right"/>
      </w:pPr>
      <w:r w:rsidRPr="000B6BCA">
        <w:t>И.А.Гончаров</w:t>
      </w:r>
    </w:p>
    <w:p w:rsidR="000B6BCA" w:rsidRPr="000B6BCA" w:rsidRDefault="000B6BCA" w:rsidP="000B6BCA">
      <w:pPr>
        <w:ind w:firstLine="720"/>
        <w:jc w:val="both"/>
      </w:pPr>
      <w:r w:rsidRPr="000B6BCA">
        <w:t xml:space="preserve"> «Вернейший способ узнать человека – его умственное развитие, его моральный облик, его характер – прислушаться к тому, как он говорит»</w:t>
      </w:r>
    </w:p>
    <w:p w:rsidR="000B6BCA" w:rsidRPr="000B6BCA" w:rsidRDefault="000B6BCA" w:rsidP="000B6BCA">
      <w:pPr>
        <w:ind w:firstLine="720"/>
        <w:jc w:val="right"/>
      </w:pPr>
      <w:r w:rsidRPr="000B6BCA">
        <w:t>Д.С.Лихачев</w:t>
      </w:r>
    </w:p>
    <w:p w:rsidR="000B6BCA" w:rsidRDefault="000B6BCA" w:rsidP="000B6BCA">
      <w:pPr>
        <w:tabs>
          <w:tab w:val="left" w:pos="5490"/>
        </w:tabs>
        <w:jc w:val="both"/>
      </w:pPr>
    </w:p>
    <w:p w:rsidR="000B6BCA" w:rsidRPr="000B6BCA" w:rsidRDefault="000B6BCA" w:rsidP="000B6BCA">
      <w:pPr>
        <w:tabs>
          <w:tab w:val="left" w:pos="5490"/>
        </w:tabs>
        <w:jc w:val="both"/>
      </w:pPr>
    </w:p>
    <w:p w:rsidR="000B6BCA" w:rsidRPr="000B6BCA" w:rsidRDefault="000B6BCA" w:rsidP="000B6BCA">
      <w:pPr>
        <w:tabs>
          <w:tab w:val="left" w:pos="5490"/>
        </w:tabs>
        <w:jc w:val="both"/>
      </w:pP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/>
          <w:bCs/>
          <w:i/>
        </w:rPr>
        <w:lastRenderedPageBreak/>
        <w:t>Задание 9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t>Предлагаем несколько высказываний, которые необходимо сгруппировать по смыслу.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Cs/>
        </w:rPr>
        <w:t>Первая группа высказываний должна быть объединена общим смыслом, который можно сформулировать так: «</w:t>
      </w:r>
      <w:r w:rsidRPr="000B6BCA">
        <w:rPr>
          <w:b/>
          <w:bCs/>
          <w:i/>
        </w:rPr>
        <w:t>Словом можно выразить все».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Cs/>
        </w:rPr>
        <w:t xml:space="preserve">Вторая группа высказываний должна быть объединена общим смыслом, который может звучать так: </w:t>
      </w:r>
      <w:r w:rsidRPr="000B6BCA">
        <w:rPr>
          <w:b/>
          <w:bCs/>
          <w:i/>
        </w:rPr>
        <w:t>«Слово нужно уметь правильно подбирать, чтобы точно выразить мысль».</w:t>
      </w:r>
    </w:p>
    <w:p w:rsidR="000B6BCA" w:rsidRPr="000B6BCA" w:rsidRDefault="000B6BCA" w:rsidP="000B6BCA">
      <w:pPr>
        <w:tabs>
          <w:tab w:val="left" w:pos="5490"/>
        </w:tabs>
        <w:ind w:firstLine="720"/>
        <w:jc w:val="both"/>
      </w:pPr>
      <w:r w:rsidRPr="000B6BCA">
        <w:t xml:space="preserve">Заполните таблицу (можно просто указывать номер, которым обозначено высказывание).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B6BCA" w:rsidRPr="000B6BCA" w:rsidTr="00355B1F">
        <w:tc>
          <w:tcPr>
            <w:tcW w:w="4785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  <w:rPr>
                <w:bCs/>
                <w:i/>
              </w:rPr>
            </w:pPr>
            <w:r w:rsidRPr="000B6BCA">
              <w:rPr>
                <w:bCs/>
                <w:i/>
              </w:rPr>
              <w:t>Словом можно выразить все</w:t>
            </w:r>
          </w:p>
          <w:p w:rsidR="000B6BCA" w:rsidRPr="000B6BCA" w:rsidRDefault="000B6BCA" w:rsidP="00355B1F">
            <w:pPr>
              <w:tabs>
                <w:tab w:val="left" w:pos="5490"/>
              </w:tabs>
              <w:jc w:val="both"/>
              <w:rPr>
                <w:bCs/>
                <w:i/>
              </w:rPr>
            </w:pPr>
          </w:p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  <w:tc>
          <w:tcPr>
            <w:tcW w:w="4786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  <w:tr w:rsidR="000B6BCA" w:rsidRPr="000B6BCA" w:rsidTr="00355B1F">
        <w:tc>
          <w:tcPr>
            <w:tcW w:w="4785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  <w:r w:rsidRPr="000B6BCA">
              <w:rPr>
                <w:bCs/>
                <w:i/>
              </w:rPr>
              <w:t>Слово нужно уметь правильно подбирать, чтобы точно выразить мысль</w:t>
            </w:r>
          </w:p>
        </w:tc>
        <w:tc>
          <w:tcPr>
            <w:tcW w:w="4786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</w:tbl>
    <w:p w:rsidR="000B6BCA" w:rsidRPr="000B6BCA" w:rsidRDefault="000B6BCA" w:rsidP="000B6BCA">
      <w:pPr>
        <w:tabs>
          <w:tab w:val="left" w:pos="5490"/>
        </w:tabs>
        <w:ind w:firstLine="720"/>
        <w:jc w:val="both"/>
      </w:pP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1. «Высокая культура речи заключается в умении найти не только точное средство для выражения своей мысли, но и наиболее доходчивое (то есть наиболее выразительное) и наиболее уместное (то есть самое подходящее для данного случая)».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С.И. Ожегов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 xml:space="preserve">2. «Нет слова, которое было бы так </w:t>
      </w:r>
      <w:proofErr w:type="spellStart"/>
      <w:r w:rsidRPr="000B6BCA">
        <w:rPr>
          <w:i/>
        </w:rPr>
        <w:t>замашисто</w:t>
      </w:r>
      <w:proofErr w:type="spellEnd"/>
      <w:r w:rsidRPr="000B6BCA">
        <w:rPr>
          <w:i/>
        </w:rPr>
        <w:t>, бойко, так вырвалось бы из-под самого сердца, так бы кипело и живо трепетало, как метко сказанное русское слово»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Н.В.Гоголь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 xml:space="preserve">3. «К оценке достоинств речи мы должны подходить с вопросом: насколько же удачно отобраны из языка и использованы для выражения мыслей и чувств различные языковые единицы?» 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Б.Н.Головин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4. «Русский язык… обладает всеми средствами для выражения самых тонких ощущений и оттенков мысли»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Короленко В.Г.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5. «Нет таких звуков, красок, образов и мыслей, для которых не нашлось бы в нашем языке точного выражения»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Г.К.Паустовский</w:t>
      </w:r>
      <w:r w:rsidRPr="000B6BCA">
        <w:t xml:space="preserve"> 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 xml:space="preserve"> 6. «Нет ничего такого в жизни и в нашем сознании, чего нельзя было бы передать русским словом» 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Г.К.Паустовский</w:t>
      </w:r>
    </w:p>
    <w:p w:rsidR="000B6BCA" w:rsidRPr="000B6BCA" w:rsidRDefault="000B6BCA" w:rsidP="000B6BCA">
      <w:pPr>
        <w:ind w:firstLine="720"/>
        <w:jc w:val="both"/>
      </w:pPr>
    </w:p>
    <w:p w:rsidR="000B6BCA" w:rsidRPr="000B6BCA" w:rsidRDefault="000B6BCA" w:rsidP="000B6BCA">
      <w:pPr>
        <w:jc w:val="both"/>
      </w:pP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/>
          <w:bCs/>
          <w:i/>
        </w:rPr>
        <w:t>Задание 10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Cs/>
        </w:rPr>
      </w:pPr>
      <w:r w:rsidRPr="000B6BCA">
        <w:rPr>
          <w:bCs/>
        </w:rPr>
        <w:t>Предлагаем несколько высказываний, которые необходимо сгруппировать по смыслу.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Cs/>
        </w:rPr>
        <w:t xml:space="preserve">Первая группа высказываний должна быть объединена общим смыслом, который можно выразить так: </w:t>
      </w:r>
      <w:r w:rsidRPr="000B6BCA">
        <w:rPr>
          <w:b/>
          <w:bCs/>
        </w:rPr>
        <w:t>«Характерное свойство художественной литературы – это образность</w:t>
      </w:r>
      <w:r w:rsidRPr="000B6BCA">
        <w:rPr>
          <w:b/>
          <w:bCs/>
          <w:i/>
        </w:rPr>
        <w:t>».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</w:rPr>
      </w:pPr>
      <w:r w:rsidRPr="000B6BCA">
        <w:rPr>
          <w:bCs/>
        </w:rPr>
        <w:t xml:space="preserve">Вторая группа высказываний должна быть объединена общим смыслом, который можно выразить так: </w:t>
      </w:r>
      <w:r w:rsidRPr="000B6BCA">
        <w:rPr>
          <w:b/>
          <w:bCs/>
        </w:rPr>
        <w:t>«Средства выразительности помогают привлечь внимание читателя».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</w:rPr>
      </w:pPr>
      <w:r w:rsidRPr="000B6BCA">
        <w:rPr>
          <w:bCs/>
        </w:rPr>
        <w:t>Третья группа высказываний должна быть объединена общим смыслом, который можно выразить так: «</w:t>
      </w:r>
      <w:r w:rsidRPr="000B6BCA">
        <w:rPr>
          <w:b/>
          <w:bCs/>
        </w:rPr>
        <w:t xml:space="preserve">Средства выразительности </w:t>
      </w:r>
      <w:r w:rsidRPr="000B6BCA">
        <w:rPr>
          <w:bCs/>
        </w:rPr>
        <w:t>(называются средства выразительности)</w:t>
      </w:r>
      <w:r w:rsidRPr="000B6BCA">
        <w:rPr>
          <w:b/>
          <w:bCs/>
        </w:rPr>
        <w:t xml:space="preserve"> создают образность».</w:t>
      </w: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</w:rPr>
      </w:pPr>
      <w:r w:rsidRPr="000B6BCA">
        <w:rPr>
          <w:bCs/>
        </w:rPr>
        <w:t xml:space="preserve">Четвертая группа высказываний должна быть объединена общим смыслом, который можно выразить так: </w:t>
      </w:r>
      <w:r w:rsidRPr="000B6BCA">
        <w:rPr>
          <w:b/>
          <w:bCs/>
        </w:rPr>
        <w:t>«В диалогах раскрываются характеры героев».</w:t>
      </w:r>
    </w:p>
    <w:p w:rsidR="000B6BCA" w:rsidRPr="000B6BCA" w:rsidRDefault="000B6BCA" w:rsidP="000B6BCA">
      <w:pPr>
        <w:tabs>
          <w:tab w:val="left" w:pos="5490"/>
        </w:tabs>
        <w:ind w:firstLine="720"/>
        <w:jc w:val="both"/>
      </w:pPr>
      <w:r w:rsidRPr="000B6BCA">
        <w:lastRenderedPageBreak/>
        <w:t xml:space="preserve">Заполните таблицу (можно просто указывать номер, которым обозначено высказывание). </w:t>
      </w:r>
    </w:p>
    <w:p w:rsidR="000B6BCA" w:rsidRPr="000B6BCA" w:rsidRDefault="000B6BCA" w:rsidP="000B6BCA">
      <w:pPr>
        <w:tabs>
          <w:tab w:val="left" w:pos="5490"/>
        </w:tabs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B6BCA" w:rsidRPr="000B6BCA" w:rsidTr="00355B1F">
        <w:tc>
          <w:tcPr>
            <w:tcW w:w="4785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  <w:rPr>
                <w:bCs/>
                <w:i/>
              </w:rPr>
            </w:pPr>
            <w:r w:rsidRPr="000B6BCA">
              <w:rPr>
                <w:bCs/>
              </w:rPr>
              <w:t>Характерное свойство художественной литературы – это образность</w:t>
            </w:r>
          </w:p>
        </w:tc>
        <w:tc>
          <w:tcPr>
            <w:tcW w:w="4786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  <w:tr w:rsidR="000B6BCA" w:rsidRPr="000B6BCA" w:rsidTr="00355B1F">
        <w:tc>
          <w:tcPr>
            <w:tcW w:w="4785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  <w:r w:rsidRPr="000B6BCA">
              <w:rPr>
                <w:bCs/>
              </w:rPr>
              <w:t>Средства выразительности помогают привлечь внимание читателя</w:t>
            </w:r>
          </w:p>
        </w:tc>
        <w:tc>
          <w:tcPr>
            <w:tcW w:w="4786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  <w:tr w:rsidR="000B6BCA" w:rsidRPr="000B6BCA" w:rsidTr="00355B1F">
        <w:tc>
          <w:tcPr>
            <w:tcW w:w="4785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  <w:r w:rsidRPr="000B6BCA">
              <w:rPr>
                <w:bCs/>
              </w:rPr>
              <w:t>Средства выразительности (называются средства выразительности) создают образность</w:t>
            </w:r>
          </w:p>
        </w:tc>
        <w:tc>
          <w:tcPr>
            <w:tcW w:w="4786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  <w:tr w:rsidR="000B6BCA" w:rsidRPr="000B6BCA" w:rsidTr="00355B1F">
        <w:tc>
          <w:tcPr>
            <w:tcW w:w="4785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  <w:rPr>
                <w:bCs/>
              </w:rPr>
            </w:pPr>
            <w:r w:rsidRPr="000B6BCA">
              <w:rPr>
                <w:bCs/>
              </w:rPr>
              <w:t>В диалогах раскрываются характеры героев</w:t>
            </w:r>
          </w:p>
        </w:tc>
        <w:tc>
          <w:tcPr>
            <w:tcW w:w="4786" w:type="dxa"/>
          </w:tcPr>
          <w:p w:rsidR="000B6BCA" w:rsidRPr="000B6BCA" w:rsidRDefault="000B6BCA" w:rsidP="00355B1F">
            <w:pPr>
              <w:tabs>
                <w:tab w:val="left" w:pos="5490"/>
              </w:tabs>
              <w:jc w:val="both"/>
            </w:pPr>
          </w:p>
        </w:tc>
      </w:tr>
    </w:tbl>
    <w:p w:rsidR="000B6BCA" w:rsidRPr="000B6BCA" w:rsidRDefault="000B6BCA" w:rsidP="000B6BCA">
      <w:pPr>
        <w:tabs>
          <w:tab w:val="left" w:pos="5490"/>
        </w:tabs>
        <w:ind w:firstLine="720"/>
        <w:jc w:val="both"/>
      </w:pP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1. «Художник мыслит образами, он рисует, показывает, изображает. В этом и заключается специфика языка художественной литературы»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proofErr w:type="spellStart"/>
      <w:r w:rsidRPr="000B6BCA">
        <w:rPr>
          <w:i/>
        </w:rPr>
        <w:t>Г.Я.Солганик</w:t>
      </w:r>
      <w:proofErr w:type="spellEnd"/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2.  «Выразительность – это свойство сказанного или написанного своей смысловой формой привлекать особое внимание читателя, производить на него сильное впечатление»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А.И.Горшков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3.  «Художественный текст заставляет обратить внимание не только и не столько на то, что сказано, но и на то, как сказано»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proofErr w:type="spellStart"/>
      <w:r w:rsidRPr="000B6BCA">
        <w:rPr>
          <w:i/>
        </w:rPr>
        <w:t>Е.В.Джанжакова</w:t>
      </w:r>
      <w:proofErr w:type="spellEnd"/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4. «Придание образности словам постоянно совершенствуется в современной речи посредством эпитетов»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proofErr w:type="spellStart"/>
      <w:r w:rsidRPr="000B6BCA">
        <w:rPr>
          <w:i/>
        </w:rPr>
        <w:t>А.А.Зеленецкий</w:t>
      </w:r>
      <w:proofErr w:type="spellEnd"/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5. «Читатель проникает в мир образов художественного произведения через его речевую ткань»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М.Н.Кожина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6. «Заставляя героев говорить друг с другом, вместо того чтобы передать их разговор от себя, автор может внести соответствующие оттенки в такой диалог. Тематикой и манерой речи он характеризует своих героев».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Литературная энциклопедия</w:t>
      </w:r>
    </w:p>
    <w:p w:rsidR="00C86389" w:rsidRPr="000B6BCA" w:rsidRDefault="00C86389" w:rsidP="000B6BCA">
      <w:pPr>
        <w:pStyle w:val="a3"/>
        <w:tabs>
          <w:tab w:val="left" w:pos="2520"/>
        </w:tabs>
        <w:spacing w:after="0"/>
        <w:jc w:val="both"/>
        <w:rPr>
          <w:b/>
          <w:i/>
        </w:rPr>
      </w:pPr>
    </w:p>
    <w:p w:rsidR="000B6BCA" w:rsidRPr="000B6BCA" w:rsidRDefault="000B6BCA" w:rsidP="000B6BCA">
      <w:pPr>
        <w:tabs>
          <w:tab w:val="left" w:pos="5940"/>
        </w:tabs>
        <w:ind w:firstLine="720"/>
        <w:jc w:val="both"/>
        <w:rPr>
          <w:b/>
          <w:bCs/>
          <w:i/>
        </w:rPr>
      </w:pPr>
      <w:r w:rsidRPr="000B6BCA">
        <w:rPr>
          <w:b/>
          <w:bCs/>
          <w:i/>
        </w:rPr>
        <w:t>Задание 11</w:t>
      </w:r>
    </w:p>
    <w:p w:rsidR="000B6BCA" w:rsidRPr="000B6BCA" w:rsidRDefault="000B6BCA" w:rsidP="000B6BCA">
      <w:pPr>
        <w:tabs>
          <w:tab w:val="left" w:pos="5490"/>
        </w:tabs>
        <w:ind w:firstLine="720"/>
        <w:jc w:val="both"/>
      </w:pPr>
      <w:r w:rsidRPr="000B6BCA">
        <w:t>Прочитайте высказывания. Объясните, что объединяет эти высказывания. В чем заключается особенность работы с этими высказываниями?  Ответьте на вопросы.</w:t>
      </w:r>
    </w:p>
    <w:p w:rsidR="000B6BCA" w:rsidRPr="000B6BCA" w:rsidRDefault="000B6BCA" w:rsidP="000B6BCA">
      <w:pPr>
        <w:jc w:val="right"/>
        <w:rPr>
          <w:i/>
        </w:rPr>
      </w:pP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 xml:space="preserve"> «Словарь языка свидетельствует, о чём думают люди, а грамматика – как они думают».</w:t>
      </w:r>
    </w:p>
    <w:p w:rsidR="000B6BCA" w:rsidRPr="000B6BCA" w:rsidRDefault="000B6BCA" w:rsidP="000B6BCA">
      <w:pPr>
        <w:tabs>
          <w:tab w:val="left" w:pos="5490"/>
        </w:tabs>
        <w:ind w:firstLine="720"/>
        <w:jc w:val="right"/>
        <w:rPr>
          <w:i/>
        </w:rPr>
      </w:pPr>
      <w:r w:rsidRPr="000B6BCA">
        <w:rPr>
          <w:i/>
        </w:rPr>
        <w:t>Г.В.Степанов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 xml:space="preserve"> «В языке есть… слова. В языке есть… грамматика. Это – те способы, которыми язык пользуется, чтобы строить предложения»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Л.В.Успенский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«Один словарный состав без грамматики ещё не составляет языка. Лишь поступив в распоряжение грамматики, он получает величайшее значение»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Л.В.Успенский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rPr>
          <w:i/>
        </w:rPr>
        <w:t>«Грамматика позволяет нам связать между собой любые слова, чтобы выразить любую мысль о любом предмете»</w:t>
      </w:r>
    </w:p>
    <w:p w:rsidR="000B6BCA" w:rsidRPr="000B6BCA" w:rsidRDefault="000B6BCA" w:rsidP="000B6BCA">
      <w:pPr>
        <w:ind w:firstLine="720"/>
        <w:jc w:val="right"/>
        <w:rPr>
          <w:i/>
        </w:rPr>
      </w:pPr>
      <w:r w:rsidRPr="000B6BCA">
        <w:rPr>
          <w:i/>
        </w:rPr>
        <w:t>Л.В.Успенский</w:t>
      </w:r>
    </w:p>
    <w:p w:rsidR="000B6BCA" w:rsidRPr="000B6BCA" w:rsidRDefault="000B6BCA" w:rsidP="000B6BCA">
      <w:pPr>
        <w:ind w:firstLine="720"/>
        <w:jc w:val="both"/>
        <w:rPr>
          <w:i/>
        </w:rPr>
      </w:pPr>
      <w:r w:rsidRPr="000B6BCA">
        <w:t xml:space="preserve"> </w:t>
      </w:r>
      <w:r w:rsidRPr="000B6BCA">
        <w:rPr>
          <w:i/>
        </w:rPr>
        <w:t>«Слово в речи обладает способностью обобщать и в то же время обозначать индивидуально неповторимое».</w:t>
      </w:r>
    </w:p>
    <w:p w:rsidR="00C86389" w:rsidRPr="000B6BCA" w:rsidRDefault="000B6BCA" w:rsidP="000B6BCA">
      <w:pPr>
        <w:ind w:firstLine="720"/>
        <w:jc w:val="right"/>
        <w:rPr>
          <w:i/>
        </w:rPr>
      </w:pPr>
      <w:r>
        <w:rPr>
          <w:i/>
        </w:rPr>
        <w:t>Л.А. Новиков</w:t>
      </w:r>
    </w:p>
    <w:p w:rsidR="00191401" w:rsidRPr="000B6BCA" w:rsidRDefault="00191401" w:rsidP="00191401">
      <w:pPr>
        <w:ind w:firstLine="709"/>
        <w:jc w:val="right"/>
        <w:rPr>
          <w:b/>
        </w:rPr>
      </w:pPr>
      <w:r w:rsidRPr="000B6BCA">
        <w:rPr>
          <w:b/>
        </w:rPr>
        <w:lastRenderedPageBreak/>
        <w:t>Приложение</w:t>
      </w:r>
    </w:p>
    <w:p w:rsidR="00191401" w:rsidRPr="000B6BCA" w:rsidRDefault="00191401" w:rsidP="00191401">
      <w:pPr>
        <w:ind w:firstLine="709"/>
        <w:jc w:val="center"/>
        <w:rPr>
          <w:b/>
        </w:rPr>
      </w:pPr>
      <w:r w:rsidRPr="000B6BCA">
        <w:rPr>
          <w:b/>
        </w:rPr>
        <w:t>Тексты для работы</w:t>
      </w:r>
    </w:p>
    <w:p w:rsidR="00191401" w:rsidRPr="000B6BCA" w:rsidRDefault="00191401" w:rsidP="00191401">
      <w:pPr>
        <w:ind w:firstLine="709"/>
        <w:jc w:val="both"/>
      </w:pP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  <w:rPr>
          <w:b/>
        </w:rPr>
      </w:pPr>
      <w:r w:rsidRPr="000B6BCA">
        <w:rPr>
          <w:b/>
        </w:rPr>
        <w:t>Текст 1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 xml:space="preserve">(1)Стоял сентябрь. (2)Мы уже десятый день на этом </w:t>
      </w:r>
      <w:proofErr w:type="spellStart"/>
      <w:r w:rsidRPr="000B6BCA">
        <w:t>сталинградском</w:t>
      </w:r>
      <w:proofErr w:type="spellEnd"/>
      <w:r w:rsidRPr="000B6BCA">
        <w:t xml:space="preserve"> заводе. (3)Десятый день немцы бомбят город. (4)Бомбят – значит, там ещё наши. (5)Значит, идут бои. (6)Значит, есть фронт. (7)Это лучше, чем в июле, когда мы отступали…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(8)Игорь часто спорит с Георгием Акимовичем: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 xml:space="preserve"> – (9)Не умеем мы воевать.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 xml:space="preserve"> –(10) А что такое уметь, Георгий Акимович?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 xml:space="preserve"> – (11)Уметь? От Берлина до Волги дойти – вот что значит уметь.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 xml:space="preserve"> – (12)Отойти от границы до Волги тоже надо уметь.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(13)Георгий Акимович смеётся мелким сухим смешком. (14)Игорь начинает злиться.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 xml:space="preserve"> – (15)Мы будем воевать до последнего солдата. (16)Русские всегда  так воюют. (17)Но шансов у нас всё-таки мало. (18)Нас сможет спасти только чудо. (19)Иначе нас задавят. (20)Задавят организованностью и танками.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(21)Чудо?..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proofErr w:type="gramStart"/>
      <w:r w:rsidRPr="000B6BCA">
        <w:t>(22)Недавно ночью шли мимо солдаты. (23)Я дежурил у телефона и вышел покурить. (24)Они шли и пели, тихо, вполголоса. (25)Я даже не видел их, я только слышал их шаги по асфальту и тихую, немного даже грустную песню про Днепр и журавлей. (26)Я подошёл. (27)Бойцы расположились на отдых вдоль дороги, на примятой траве, под акациями.</w:t>
      </w:r>
      <w:proofErr w:type="gramEnd"/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(28)Мигали огоньками цигарок. (29)И чей-то молодой, негромкий голос доносился откуда-то из-под деревьев: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proofErr w:type="gramStart"/>
      <w:r w:rsidRPr="000B6BCA">
        <w:t>– (30)Нет, Вась… (31)Ты уж не говори. (32)Лучше нашей нигде не сыщешь. (33)</w:t>
      </w:r>
      <w:proofErr w:type="spellStart"/>
      <w:r w:rsidRPr="000B6BCA">
        <w:t>Ей-Богу</w:t>
      </w:r>
      <w:proofErr w:type="spellEnd"/>
      <w:r w:rsidRPr="000B6BCA">
        <w:t>… (34)Как масло земля – жирная, настоящая. – (35)Он даже причмокнул как-то по-особенному. – (35)А хлеб взойдёт – с головой закроет…</w:t>
      </w:r>
      <w:proofErr w:type="gramEnd"/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(36)А город пылал, и красные отсветы прыгали по стенам цехов, и где-то совсем недалеко трещали автоматы то чаще, то реже, и взлетали ракеты, и впереди неизвестность и почти неминуемая смерть.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 xml:space="preserve">(37)Я так и не увидел того, кто это сказал. (38)Кто-то крикнул: </w:t>
      </w:r>
      <w:proofErr w:type="gramStart"/>
      <w:r w:rsidRPr="000B6BCA">
        <w:t>«Приготовиться к движению!» (39)Все зашевелились, загремели котелками. (40)И пошли. (41)Пошли медленным, тяжёлым шагом. (42))Пошли к тому неизвестному месту, которое на карте их командира отмечено, должно быть, красным крестиком.</w:t>
      </w:r>
      <w:proofErr w:type="gramEnd"/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(43)Я долго стоял ещё и прислушивался к удалявшимся и затихшим потом совсем шагам солдат.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(44)Есть детали, которые запоминаются на всю жизнь. (45)И не только запоминаются. (46)Маленькие, как будто незначительные, они проникают в тебя, начинают прорастать, вырастают во что-то большое, значительное, вбирают в себя всю сущность происходящего, становятся как будто символом.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(47)И вот в песне той, в тех простых словах о земле, жирной, как масло, о хлебах, с головой закрывающих тебя, было что-то… (48)Я даже не знаю, как это назвать. (</w:t>
      </w:r>
      <w:proofErr w:type="gramStart"/>
      <w:r w:rsidRPr="000B6BCA">
        <w:t>49)Т</w:t>
      </w:r>
      <w:proofErr w:type="gramEnd"/>
      <w:r w:rsidRPr="000B6BCA">
        <w:t>олстой называл это «скрытой теплотой патриотизма».</w:t>
      </w:r>
    </w:p>
    <w:p w:rsidR="00191401" w:rsidRPr="000B6BCA" w:rsidRDefault="00191401" w:rsidP="00191401">
      <w:pPr>
        <w:autoSpaceDE w:val="0"/>
        <w:autoSpaceDN w:val="0"/>
        <w:adjustRightInd w:val="0"/>
        <w:ind w:firstLine="708"/>
        <w:jc w:val="both"/>
      </w:pPr>
      <w:r w:rsidRPr="000B6BCA">
        <w:t>(50)Возможно, это и есть то чудо, которого так ждём мы все, чудо более сильное, чем немецкая организованность и танки с чёрными крестами…</w:t>
      </w:r>
    </w:p>
    <w:p w:rsidR="00191401" w:rsidRPr="000B6BCA" w:rsidRDefault="00191401" w:rsidP="00191401">
      <w:pPr>
        <w:jc w:val="right"/>
      </w:pPr>
      <w:r w:rsidRPr="000B6BCA">
        <w:t>По В. Некрасову</w:t>
      </w:r>
    </w:p>
    <w:p w:rsidR="00191401" w:rsidRPr="000B6BCA" w:rsidRDefault="00191401" w:rsidP="00191401"/>
    <w:p w:rsidR="00F1385A" w:rsidRPr="000B6BCA" w:rsidRDefault="00F1385A" w:rsidP="00F1385A">
      <w:pPr>
        <w:ind w:firstLine="709"/>
        <w:jc w:val="both"/>
        <w:rPr>
          <w:b/>
        </w:rPr>
      </w:pPr>
      <w:r w:rsidRPr="000B6BCA">
        <w:rPr>
          <w:b/>
        </w:rPr>
        <w:t>Текст 2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proofErr w:type="gramStart"/>
      <w:r w:rsidRPr="000B6BCA">
        <w:t xml:space="preserve">(1)У несчастных людей, или даже скорее – у несчастного выражения лица, куча плюсов. (2)Во-первых, грустный человек всегда выглядит умнее весёлого, в </w:t>
      </w:r>
      <w:proofErr w:type="spellStart"/>
      <w:r w:rsidRPr="000B6BCA">
        <w:t>грустности</w:t>
      </w:r>
      <w:proofErr w:type="spellEnd"/>
      <w:r w:rsidRPr="000B6BCA">
        <w:t xml:space="preserve"> есть какая-то значительность, какое-то достоинство. (3)Во-вторых, грустным все </w:t>
      </w:r>
      <w:r w:rsidRPr="000B6BCA">
        <w:lastRenderedPageBreak/>
        <w:t>сочувствуют. (4)Наша учительница, например, куда как охотнее ставит двойки весельчакам вроде меня. (5)Правда! (6)Когда ты списываешь и при этом улыбаешься, кол тебе обеспечен. (7)Зато</w:t>
      </w:r>
      <w:proofErr w:type="gramEnd"/>
      <w:r w:rsidRPr="000B6BCA">
        <w:t>, если плакать в три ручья, тебя пожалеют и, скорее всего, дадут переписать работу. (8)К сожалению, я всегда всё делал с весёлым лицом, и за это меня строго наказывали.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>(9)Я не очень понимаю, почему люди хотят видеть друг друга несчастными, но они этого хотят. (10)Фраза «Мне так жаль» почти всегда фальшива, на самом деле, она означает: я так рад, что мне жаль тебя, а не себя.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 xml:space="preserve">(11)И я решил, что лучше мне быть несчастным. (12)Это оказалось довольно просто. (13)Я грустил из-за плохих оценок, из-за дождя, из-за облаков, из-за переслащенной геркулесовой каши, из-за своего крохотного роста и </w:t>
      </w:r>
      <w:proofErr w:type="spellStart"/>
      <w:r w:rsidRPr="000B6BCA">
        <w:t>дурацких</w:t>
      </w:r>
      <w:proofErr w:type="spellEnd"/>
      <w:r w:rsidRPr="000B6BCA">
        <w:t xml:space="preserve"> очков. (14)Я грустил, и никто мне не мешал.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 xml:space="preserve">(15)На школьном спектакле, в котором я играл Дон Кихота, тем более никто не собирался </w:t>
      </w:r>
      <w:proofErr w:type="gramStart"/>
      <w:r w:rsidRPr="000B6BCA">
        <w:t>мешать мне быть</w:t>
      </w:r>
      <w:proofErr w:type="gramEnd"/>
      <w:r w:rsidRPr="000B6BCA">
        <w:t xml:space="preserve"> грустным. (16)Наша учительница по литературе говорила, что Дон Кихот мечтатель, а мечтатель, сами понимаете, обязан быть грустным: его мечты, сами понимаете, не сбываются.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>– (17)Хотя почему «сами понимаете»? – спросил я как-то раз на одном из уроков.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>– (18)Потому что мечта – это что-то нереальное и недосягаемое, – сказала учительница.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 xml:space="preserve">– (19)То есть, если я мечтаю </w:t>
      </w:r>
      <w:proofErr w:type="gramStart"/>
      <w:r w:rsidRPr="000B6BCA">
        <w:t>закончить школу</w:t>
      </w:r>
      <w:proofErr w:type="gramEnd"/>
      <w:r w:rsidRPr="000B6BCA">
        <w:t>, то это нереально? (20)Этого никогда не будет?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>(21)В ответ на мой вопрос раздался хохот, и я воспользовался им, чтобы снова погрузиться в грусть.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>(22)Итак, я играл грустного героя в грустном спектакле. (23)Для эффекта глубокой грусти меня снабдили грустным серым костюмом и грустным ржавым тазом. (24)В середине своего монолога я должен был надеть таз на голову, воображая, будто надеваю шлем.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proofErr w:type="gramStart"/>
      <w:r w:rsidRPr="000B6BCA">
        <w:t>(25)Перед началом спектакля в актовый зал набилась толпа народу: директриса, завуч, учителя и много-много моих товарищей. (26)Все с интересом смотрели на сцену, а я с грустью предвкушал свой дебют. (27)Однако мои ожидания, как и ожидания нашей учительницы по литературе, совершенно не оправдались. (28)Как только я начал монолог, первые ряды, а за ними и весь зал – принялись</w:t>
      </w:r>
      <w:proofErr w:type="gramEnd"/>
      <w:r w:rsidRPr="000B6BCA">
        <w:t xml:space="preserve"> хохотать. (29)Вот вам, говорю же – когда люди видят, что кому-то грустно, им сразу делается весело.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proofErr w:type="gramStart"/>
      <w:r w:rsidRPr="000B6BCA">
        <w:t>– (30)Я буду мутить воду в ручьях, – громогласно декламировал я, – воевать с великанами, слагать стихи и совершу множество других подвигов, достойных вечного прославления! – на этих словах я схватил таз и уже собирался надеть его на голову, но, видимо, чересчур сильно размахнулся. (31)Таз выскользнул у меня из рук и полетел вниз, в зал. (32)Я сделал шаг вперед, но тут</w:t>
      </w:r>
      <w:proofErr w:type="gramEnd"/>
      <w:r w:rsidRPr="000B6BCA">
        <w:t xml:space="preserve"> </w:t>
      </w:r>
      <w:proofErr w:type="gramStart"/>
      <w:r w:rsidRPr="000B6BCA">
        <w:t>же</w:t>
      </w:r>
      <w:proofErr w:type="gramEnd"/>
      <w:r w:rsidRPr="000B6BCA">
        <w:t xml:space="preserve"> запнулся о какое-то невидимое препятствие (так бывает, когда не везет) и со всего размаху грохнулся об пол. (33)В этот момент смех в зале стих… 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proofErr w:type="gramStart"/>
      <w:r w:rsidRPr="000B6BCA">
        <w:t>(34)Интересно… (35)Когда я играл грустного героя, им было смешно, а теперь, когда я на полу, и, возможно, лишился передних зубов, они уже не смеются. (36)Я мог тихо сползти со сцены и завершить грустный монолог грустным исчезновением, а мог встать, рассмеяться своей неуклюжести и продолжить спектакль. (37)И я выбрал второе. (38)Потому что, вне зависимости от того</w:t>
      </w:r>
      <w:proofErr w:type="gramEnd"/>
      <w:r w:rsidRPr="000B6BCA">
        <w:t>, кто упал – несчастный герой или счастливый – он должен встать и пойти дальше, высоко задрав весёлый нос.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 xml:space="preserve">(39)После спектакля я снова задумался… (40)Если никто не рассмеялся, увидев меня на полу, может, всё не так страшно? (41)Может, я преувеличиваю желание людей радоваться чужим бедам?.. </w:t>
      </w:r>
    </w:p>
    <w:p w:rsidR="00F1385A" w:rsidRPr="000B6BCA" w:rsidRDefault="00F1385A" w:rsidP="00F1385A">
      <w:pPr>
        <w:pStyle w:val="Default"/>
        <w:ind w:left="-40" w:right="-40" w:firstLine="709"/>
        <w:jc w:val="both"/>
      </w:pPr>
      <w:r w:rsidRPr="000B6BCA">
        <w:t xml:space="preserve">(42)Наверное, всё-таки лучше быть весёлым человеком. (43)Оно, может, и не так полезно в отношениях с учителями, зато очень полезно в отношениях с собой. </w:t>
      </w:r>
    </w:p>
    <w:p w:rsidR="00C86389" w:rsidRPr="000B6BCA" w:rsidRDefault="00F1385A" w:rsidP="000B6BCA">
      <w:pPr>
        <w:pStyle w:val="Default"/>
        <w:ind w:left="-40" w:right="-40" w:firstLine="709"/>
        <w:jc w:val="right"/>
      </w:pPr>
      <w:r w:rsidRPr="000B6BCA">
        <w:t>(По А. Петровой)</w:t>
      </w:r>
    </w:p>
    <w:sectPr w:rsidR="00C86389" w:rsidRPr="000B6BCA" w:rsidSect="00DF77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69" w:rsidRDefault="00B13269" w:rsidP="00C86389">
      <w:r>
        <w:separator/>
      </w:r>
    </w:p>
  </w:endnote>
  <w:endnote w:type="continuationSeparator" w:id="0">
    <w:p w:rsidR="00B13269" w:rsidRDefault="00B13269" w:rsidP="00C8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391"/>
      <w:docPartObj>
        <w:docPartGallery w:val="Общ"/>
        <w:docPartUnique/>
      </w:docPartObj>
    </w:sdtPr>
    <w:sdtContent>
      <w:p w:rsidR="00C86389" w:rsidRDefault="00C86389">
        <w:pPr>
          <w:pStyle w:val="a7"/>
          <w:jc w:val="center"/>
        </w:pPr>
        <w:fldSimple w:instr=" PAGE   \* MERGEFORMAT ">
          <w:r w:rsidR="000B6BCA">
            <w:rPr>
              <w:noProof/>
            </w:rPr>
            <w:t>9</w:t>
          </w:r>
        </w:fldSimple>
      </w:p>
    </w:sdtContent>
  </w:sdt>
  <w:p w:rsidR="00C86389" w:rsidRDefault="00C863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69" w:rsidRDefault="00B13269" w:rsidP="00C86389">
      <w:r>
        <w:separator/>
      </w:r>
    </w:p>
  </w:footnote>
  <w:footnote w:type="continuationSeparator" w:id="0">
    <w:p w:rsidR="00B13269" w:rsidRDefault="00B13269" w:rsidP="00C86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DD2"/>
    <w:multiLevelType w:val="hybridMultilevel"/>
    <w:tmpl w:val="BCD2468C"/>
    <w:lvl w:ilvl="0" w:tplc="580C56B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40D117A"/>
    <w:multiLevelType w:val="hybridMultilevel"/>
    <w:tmpl w:val="A43654CA"/>
    <w:lvl w:ilvl="0" w:tplc="5BB6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6D76B9"/>
    <w:multiLevelType w:val="hybridMultilevel"/>
    <w:tmpl w:val="BCD2468C"/>
    <w:lvl w:ilvl="0" w:tplc="580C56B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60606A8"/>
    <w:multiLevelType w:val="hybridMultilevel"/>
    <w:tmpl w:val="3AB24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389"/>
    <w:rsid w:val="000B6BCA"/>
    <w:rsid w:val="00191401"/>
    <w:rsid w:val="001E63A9"/>
    <w:rsid w:val="00385A2F"/>
    <w:rsid w:val="00600B9C"/>
    <w:rsid w:val="00683CA3"/>
    <w:rsid w:val="008446FD"/>
    <w:rsid w:val="00911CC5"/>
    <w:rsid w:val="00B13269"/>
    <w:rsid w:val="00BC19D1"/>
    <w:rsid w:val="00C86389"/>
    <w:rsid w:val="00DF773F"/>
    <w:rsid w:val="00F1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863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86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86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6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13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rsid w:val="00BC19D1"/>
    <w:pPr>
      <w:spacing w:before="100" w:beforeAutospacing="1" w:after="100" w:afterAutospacing="1"/>
    </w:pPr>
  </w:style>
  <w:style w:type="character" w:styleId="aa">
    <w:name w:val="Strong"/>
    <w:basedOn w:val="a0"/>
    <w:uiPriority w:val="99"/>
    <w:qFormat/>
    <w:rsid w:val="00BC19D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Dolinina</dc:creator>
  <cp:keywords/>
  <dc:description/>
  <cp:lastModifiedBy>Dolinina</cp:lastModifiedBy>
  <cp:revision>4</cp:revision>
  <cp:lastPrinted>2014-09-17T08:25:00Z</cp:lastPrinted>
  <dcterms:created xsi:type="dcterms:W3CDTF">2014-09-17T04:57:00Z</dcterms:created>
  <dcterms:modified xsi:type="dcterms:W3CDTF">2014-09-17T08:25:00Z</dcterms:modified>
</cp:coreProperties>
</file>